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C88D67" w14:textId="49E11BE4" w:rsidR="00E90E49" w:rsidRPr="006C7B52" w:rsidRDefault="002101E0" w:rsidP="00E35559">
      <w:pPr>
        <w:pStyle w:val="3GPPHeader"/>
        <w:spacing w:after="60"/>
        <w:rPr>
          <w:sz w:val="32"/>
          <w:szCs w:val="32"/>
          <w:highlight w:val="yellow"/>
          <w:lang w:val="en-US"/>
        </w:rPr>
      </w:pPr>
      <w:r w:rsidRPr="006C7B52">
        <w:rPr>
          <w:lang w:val="en-US"/>
        </w:rPr>
        <w:t>3GPP TSG-RAN WG2#104</w:t>
      </w:r>
      <w:r w:rsidR="00E90E49" w:rsidRPr="006C7B52">
        <w:rPr>
          <w:lang w:val="en-US"/>
        </w:rPr>
        <w:tab/>
      </w:r>
      <w:proofErr w:type="spellStart"/>
      <w:r w:rsidR="00E90E49" w:rsidRPr="006C7B52">
        <w:rPr>
          <w:sz w:val="32"/>
          <w:szCs w:val="32"/>
          <w:lang w:val="en-US"/>
        </w:rPr>
        <w:t>Tdoc</w:t>
      </w:r>
      <w:proofErr w:type="spellEnd"/>
      <w:r w:rsidR="00E90E49" w:rsidRPr="006C7B52">
        <w:rPr>
          <w:sz w:val="32"/>
          <w:szCs w:val="32"/>
          <w:lang w:val="en-US"/>
        </w:rPr>
        <w:t xml:space="preserve"> </w:t>
      </w:r>
      <w:r w:rsidR="00091557" w:rsidRPr="006C7B52">
        <w:rPr>
          <w:sz w:val="32"/>
          <w:szCs w:val="32"/>
          <w:lang w:val="en-US"/>
        </w:rPr>
        <w:t>R2-</w:t>
      </w:r>
      <w:r w:rsidR="005F3025" w:rsidRPr="006C7B52">
        <w:rPr>
          <w:sz w:val="32"/>
          <w:szCs w:val="32"/>
          <w:lang w:val="en-US"/>
        </w:rPr>
        <w:t>1</w:t>
      </w:r>
      <w:r w:rsidR="00C744FE" w:rsidRPr="006C7B52">
        <w:rPr>
          <w:sz w:val="32"/>
          <w:szCs w:val="32"/>
          <w:lang w:val="en-US"/>
        </w:rPr>
        <w:t>8</w:t>
      </w:r>
      <w:r w:rsidR="00D34FDC" w:rsidRPr="006C7B52">
        <w:rPr>
          <w:sz w:val="32"/>
          <w:szCs w:val="32"/>
          <w:lang w:val="en-US"/>
        </w:rPr>
        <w:t>17224</w:t>
      </w:r>
    </w:p>
    <w:p w14:paraId="58E58F71" w14:textId="5DACDC58" w:rsidR="00E90E49" w:rsidRPr="006C7B52" w:rsidRDefault="002101E0" w:rsidP="00311702">
      <w:pPr>
        <w:pStyle w:val="3GPPHeader"/>
        <w:rPr>
          <w:lang w:val="en-US"/>
        </w:rPr>
      </w:pPr>
      <w:bookmarkStart w:id="0" w:name="_Hlk528491464"/>
      <w:r w:rsidRPr="006C7B52">
        <w:rPr>
          <w:noProof/>
          <w:lang w:val="en-US"/>
        </w:rPr>
        <w:t>Spokane, USA, Nov 12th-16th, 2018</w:t>
      </w:r>
      <w:bookmarkEnd w:id="0"/>
    </w:p>
    <w:p w14:paraId="79BCD8F5" w14:textId="77777777" w:rsidR="00E90E49" w:rsidRPr="006C7B52" w:rsidRDefault="00E90E49" w:rsidP="00357380">
      <w:pPr>
        <w:pStyle w:val="3GPPHeader"/>
        <w:rPr>
          <w:lang w:val="en-US"/>
        </w:rPr>
      </w:pPr>
    </w:p>
    <w:p w14:paraId="5CDC3952" w14:textId="0207579A" w:rsidR="00E90E49" w:rsidRPr="006C7B52" w:rsidRDefault="00E90E49" w:rsidP="00311702">
      <w:pPr>
        <w:pStyle w:val="3GPPHeader"/>
        <w:rPr>
          <w:sz w:val="22"/>
          <w:lang w:val="en-US"/>
        </w:rPr>
      </w:pPr>
      <w:r w:rsidRPr="006C7B52">
        <w:rPr>
          <w:sz w:val="22"/>
          <w:lang w:val="en-US"/>
        </w:rPr>
        <w:t>Agenda Item:</w:t>
      </w:r>
      <w:r w:rsidRPr="006C7B52">
        <w:rPr>
          <w:sz w:val="22"/>
          <w:lang w:val="en-US"/>
        </w:rPr>
        <w:tab/>
      </w:r>
      <w:r w:rsidR="00221145" w:rsidRPr="006C7B52">
        <w:rPr>
          <w:sz w:val="22"/>
          <w:lang w:val="en-US"/>
        </w:rPr>
        <w:t>10.4.1.3.10</w:t>
      </w:r>
    </w:p>
    <w:p w14:paraId="078FE49F" w14:textId="77777777" w:rsidR="00E90E49" w:rsidRPr="006C7B52" w:rsidRDefault="003D3C45" w:rsidP="00F64C2B">
      <w:pPr>
        <w:pStyle w:val="3GPPHeader"/>
        <w:rPr>
          <w:sz w:val="22"/>
          <w:lang w:val="en-US"/>
        </w:rPr>
      </w:pPr>
      <w:r w:rsidRPr="006C7B52">
        <w:rPr>
          <w:sz w:val="22"/>
          <w:lang w:val="en-US"/>
        </w:rPr>
        <w:t>Source:</w:t>
      </w:r>
      <w:r w:rsidR="00E90E49" w:rsidRPr="006C7B52">
        <w:rPr>
          <w:sz w:val="22"/>
          <w:lang w:val="en-US"/>
        </w:rPr>
        <w:tab/>
      </w:r>
      <w:r w:rsidR="00F64C2B" w:rsidRPr="006C7B52">
        <w:rPr>
          <w:sz w:val="22"/>
          <w:lang w:val="en-US"/>
        </w:rPr>
        <w:t>Ericsson</w:t>
      </w:r>
    </w:p>
    <w:p w14:paraId="36425578" w14:textId="5CD5A770" w:rsidR="00E90E49" w:rsidRPr="006C7B52" w:rsidRDefault="003D3C45" w:rsidP="00311702">
      <w:pPr>
        <w:pStyle w:val="3GPPHeader"/>
        <w:rPr>
          <w:sz w:val="22"/>
          <w:lang w:val="en-US"/>
        </w:rPr>
      </w:pPr>
      <w:r w:rsidRPr="006C7B52">
        <w:rPr>
          <w:sz w:val="22"/>
          <w:lang w:val="en-US"/>
        </w:rPr>
        <w:t>Title:</w:t>
      </w:r>
      <w:r w:rsidR="00E90E49" w:rsidRPr="006C7B52">
        <w:rPr>
          <w:sz w:val="22"/>
          <w:lang w:val="en-US"/>
        </w:rPr>
        <w:tab/>
      </w:r>
      <w:r w:rsidR="000A4B91" w:rsidRPr="006C7B52">
        <w:rPr>
          <w:sz w:val="22"/>
          <w:lang w:val="en-US"/>
        </w:rPr>
        <w:t>Determination of Access I</w:t>
      </w:r>
      <w:r w:rsidR="002101E0" w:rsidRPr="006C7B52">
        <w:rPr>
          <w:sz w:val="22"/>
          <w:lang w:val="en-US"/>
        </w:rPr>
        <w:t>dentities f</w:t>
      </w:r>
      <w:r w:rsidR="00B53B67" w:rsidRPr="006C7B52">
        <w:rPr>
          <w:sz w:val="22"/>
          <w:lang w:val="en-US"/>
        </w:rPr>
        <w:t>or AS</w:t>
      </w:r>
      <w:r w:rsidR="002101E0" w:rsidRPr="006C7B52">
        <w:rPr>
          <w:sz w:val="22"/>
          <w:lang w:val="en-US"/>
        </w:rPr>
        <w:t xml:space="preserve">-triggered </w:t>
      </w:r>
      <w:r w:rsidR="00B53B67" w:rsidRPr="006C7B52">
        <w:rPr>
          <w:sz w:val="22"/>
          <w:lang w:val="en-US"/>
        </w:rPr>
        <w:t>Events</w:t>
      </w:r>
    </w:p>
    <w:p w14:paraId="29D5AECB" w14:textId="77777777" w:rsidR="00E90E49" w:rsidRPr="006C7B52" w:rsidRDefault="00E90E49" w:rsidP="00D546FF">
      <w:pPr>
        <w:pStyle w:val="3GPPHeader"/>
        <w:rPr>
          <w:sz w:val="22"/>
          <w:lang w:val="en-US"/>
        </w:rPr>
      </w:pPr>
      <w:r w:rsidRPr="006C7B52">
        <w:rPr>
          <w:sz w:val="22"/>
          <w:lang w:val="en-US"/>
        </w:rPr>
        <w:t>Document for:</w:t>
      </w:r>
      <w:r w:rsidRPr="006C7B52">
        <w:rPr>
          <w:sz w:val="22"/>
          <w:lang w:val="en-US"/>
        </w:rPr>
        <w:tab/>
        <w:t>Discussion, Decision</w:t>
      </w:r>
    </w:p>
    <w:p w14:paraId="059F5F31" w14:textId="77777777" w:rsidR="00E90E49" w:rsidRPr="006C7B52" w:rsidRDefault="00E90E49" w:rsidP="00E90E49">
      <w:pPr>
        <w:rPr>
          <w:lang w:val="en-US"/>
        </w:rPr>
      </w:pPr>
    </w:p>
    <w:p w14:paraId="4E138C2E" w14:textId="77777777" w:rsidR="00E90E49" w:rsidRPr="00CE0424" w:rsidRDefault="00230D18" w:rsidP="00CE0424">
      <w:pPr>
        <w:pStyle w:val="Heading1"/>
      </w:pPr>
      <w:r>
        <w:t>1</w:t>
      </w:r>
      <w:r>
        <w:tab/>
      </w:r>
      <w:r w:rsidR="00E90E49" w:rsidRPr="00CE0424">
        <w:t>Introduction</w:t>
      </w:r>
    </w:p>
    <w:p w14:paraId="49BDC0B5" w14:textId="3AC7251C" w:rsidR="002101E0" w:rsidRPr="006C7B52" w:rsidRDefault="002101E0" w:rsidP="002101E0">
      <w:pPr>
        <w:pStyle w:val="BodyText"/>
        <w:rPr>
          <w:noProof/>
          <w:lang w:val="en-US"/>
        </w:rPr>
      </w:pPr>
      <w:r w:rsidRPr="006C7B52">
        <w:rPr>
          <w:noProof/>
          <w:lang w:val="en-US"/>
        </w:rPr>
        <w:t xml:space="preserve">At RAN2#101, the following was agreed: </w:t>
      </w:r>
    </w:p>
    <w:p w14:paraId="04E786D5" w14:textId="77777777" w:rsidR="002101E0" w:rsidRDefault="002101E0" w:rsidP="002101E0">
      <w:pPr>
        <w:pStyle w:val="CRCoverPage"/>
        <w:spacing w:after="0"/>
        <w:ind w:left="100"/>
        <w:rPr>
          <w:noProof/>
        </w:rPr>
      </w:pPr>
    </w:p>
    <w:tbl>
      <w:tblPr>
        <w:tblStyle w:val="TableGrid"/>
        <w:tblW w:w="0" w:type="auto"/>
        <w:tblInd w:w="100" w:type="dxa"/>
        <w:tblBorders>
          <w:insideH w:val="none" w:sz="0" w:space="0" w:color="auto"/>
          <w:insideV w:val="none" w:sz="0" w:space="0" w:color="auto"/>
        </w:tblBorders>
        <w:tblLayout w:type="fixed"/>
        <w:tblLook w:val="04A0" w:firstRow="1" w:lastRow="0" w:firstColumn="1" w:lastColumn="0" w:noHBand="0" w:noVBand="1"/>
      </w:tblPr>
      <w:tblGrid>
        <w:gridCol w:w="6913"/>
      </w:tblGrid>
      <w:tr w:rsidR="002101E0" w:rsidRPr="006C7B52" w14:paraId="23861776" w14:textId="77777777" w:rsidTr="008E222D">
        <w:trPr>
          <w:trHeight w:val="392"/>
        </w:trPr>
        <w:tc>
          <w:tcPr>
            <w:tcW w:w="6913" w:type="dxa"/>
          </w:tcPr>
          <w:p w14:paraId="0F96B40D" w14:textId="77777777" w:rsidR="002101E0" w:rsidRPr="00D313D9" w:rsidRDefault="002101E0" w:rsidP="008E222D">
            <w:pPr>
              <w:pStyle w:val="Doc-text2"/>
              <w:ind w:left="363"/>
            </w:pPr>
            <w:r>
              <w:t>9:</w:t>
            </w:r>
            <w:r>
              <w:tab/>
              <w:t>AS need to be known Access Identities for AS triggered events.</w:t>
            </w:r>
          </w:p>
        </w:tc>
      </w:tr>
    </w:tbl>
    <w:p w14:paraId="17DCF9D5" w14:textId="77777777" w:rsidR="002101E0" w:rsidRPr="006C7B52" w:rsidRDefault="002101E0" w:rsidP="002101E0">
      <w:pPr>
        <w:pStyle w:val="BodyText"/>
        <w:rPr>
          <w:noProof/>
          <w:lang w:val="en-US"/>
        </w:rPr>
      </w:pPr>
    </w:p>
    <w:p w14:paraId="698E54F2" w14:textId="3995477E" w:rsidR="00221145" w:rsidRPr="006C7B52" w:rsidRDefault="003F596A" w:rsidP="00CE0424">
      <w:pPr>
        <w:pStyle w:val="BodyText"/>
        <w:rPr>
          <w:noProof/>
          <w:lang w:val="en-US"/>
        </w:rPr>
      </w:pPr>
      <w:r w:rsidRPr="006C7B52">
        <w:rPr>
          <w:noProof/>
          <w:lang w:val="en-US"/>
        </w:rPr>
        <w:t xml:space="preserve">However, </w:t>
      </w:r>
      <w:r w:rsidR="00221145" w:rsidRPr="006C7B52">
        <w:rPr>
          <w:noProof/>
          <w:lang w:val="en-US"/>
        </w:rPr>
        <w:t xml:space="preserve">this contribution will show that </w:t>
      </w:r>
      <w:r w:rsidRPr="006C7B52">
        <w:rPr>
          <w:noProof/>
          <w:lang w:val="en-US"/>
        </w:rPr>
        <w:t xml:space="preserve">how the access identities are “known” by AS for AS triggered events is not </w:t>
      </w:r>
      <w:r w:rsidR="00221145" w:rsidRPr="006C7B52">
        <w:rPr>
          <w:noProof/>
          <w:lang w:val="en-US"/>
        </w:rPr>
        <w:t xml:space="preserve">really </w:t>
      </w:r>
      <w:r w:rsidRPr="006C7B52">
        <w:rPr>
          <w:noProof/>
          <w:lang w:val="en-US"/>
        </w:rPr>
        <w:t>clear</w:t>
      </w:r>
      <w:r w:rsidR="00221145" w:rsidRPr="006C7B52">
        <w:rPr>
          <w:noProof/>
          <w:lang w:val="en-US"/>
        </w:rPr>
        <w:t xml:space="preserve"> from neither the RAN2 nor the CT1 specifications</w:t>
      </w:r>
      <w:r w:rsidRPr="006C7B52">
        <w:rPr>
          <w:noProof/>
          <w:lang w:val="en-US"/>
        </w:rPr>
        <w:t xml:space="preserve">. </w:t>
      </w:r>
      <w:r w:rsidR="00221145" w:rsidRPr="006C7B52">
        <w:rPr>
          <w:noProof/>
          <w:lang w:val="en-US"/>
        </w:rPr>
        <w:t>In order to resolve that, this contribution proposes a way forward</w:t>
      </w:r>
      <w:r w:rsidR="002101E0" w:rsidRPr="006C7B52">
        <w:rPr>
          <w:noProof/>
          <w:lang w:val="en-US"/>
        </w:rPr>
        <w:t>.</w:t>
      </w:r>
    </w:p>
    <w:p w14:paraId="5EF58F16" w14:textId="73930034" w:rsidR="00477768" w:rsidRPr="006C7B52" w:rsidRDefault="002101E0" w:rsidP="00CE0424">
      <w:pPr>
        <w:pStyle w:val="BodyText"/>
        <w:rPr>
          <w:noProof/>
          <w:lang w:val="en-US"/>
        </w:rPr>
      </w:pPr>
      <w:r w:rsidRPr="006C7B52">
        <w:rPr>
          <w:noProof/>
          <w:lang w:val="en-US"/>
        </w:rPr>
        <w:t xml:space="preserve">An associated CR </w:t>
      </w:r>
      <w:r w:rsidR="00221145" w:rsidRPr="006C7B52">
        <w:rPr>
          <w:noProof/>
          <w:lang w:val="en-US"/>
        </w:rPr>
        <w:t xml:space="preserve">to 38.331 </w:t>
      </w:r>
      <w:r w:rsidRPr="006C7B52">
        <w:rPr>
          <w:noProof/>
          <w:lang w:val="en-US"/>
        </w:rPr>
        <w:t xml:space="preserve">is provided in </w:t>
      </w:r>
      <w:r>
        <w:rPr>
          <w:noProof/>
        </w:rPr>
        <w:fldChar w:fldCharType="begin"/>
      </w:r>
      <w:r w:rsidRPr="006C7B52">
        <w:rPr>
          <w:noProof/>
          <w:lang w:val="en-US"/>
        </w:rPr>
        <w:instrText xml:space="preserve"> REF _Ref528491559 \r \h  \* MERGEFORMAT </w:instrText>
      </w:r>
      <w:r>
        <w:rPr>
          <w:noProof/>
        </w:rPr>
      </w:r>
      <w:r>
        <w:rPr>
          <w:noProof/>
        </w:rPr>
        <w:fldChar w:fldCharType="separate"/>
      </w:r>
      <w:r w:rsidRPr="006C7B52">
        <w:rPr>
          <w:noProof/>
          <w:lang w:val="en-US"/>
        </w:rPr>
        <w:t>[1]</w:t>
      </w:r>
      <w:r>
        <w:rPr>
          <w:noProof/>
        </w:rPr>
        <w:fldChar w:fldCharType="end"/>
      </w:r>
      <w:r w:rsidRPr="006C7B52">
        <w:rPr>
          <w:noProof/>
          <w:lang w:val="en-US"/>
        </w:rPr>
        <w:t xml:space="preserve"> and an LS to CT</w:t>
      </w:r>
      <w:r w:rsidR="003C0D31" w:rsidRPr="006C7B52">
        <w:rPr>
          <w:noProof/>
          <w:lang w:val="en-US"/>
        </w:rPr>
        <w:t>1</w:t>
      </w:r>
      <w:r w:rsidRPr="006C7B52">
        <w:rPr>
          <w:noProof/>
          <w:lang w:val="en-US"/>
        </w:rPr>
        <w:t xml:space="preserve"> is provided in </w:t>
      </w:r>
      <w:r>
        <w:rPr>
          <w:noProof/>
        </w:rPr>
        <w:fldChar w:fldCharType="begin"/>
      </w:r>
      <w:r w:rsidRPr="006C7B52">
        <w:rPr>
          <w:noProof/>
          <w:lang w:val="en-US"/>
        </w:rPr>
        <w:instrText xml:space="preserve"> REF _Ref528491567 \r \h  \* MERGEFORMAT </w:instrText>
      </w:r>
      <w:r>
        <w:rPr>
          <w:noProof/>
        </w:rPr>
      </w:r>
      <w:r>
        <w:rPr>
          <w:noProof/>
        </w:rPr>
        <w:fldChar w:fldCharType="separate"/>
      </w:r>
      <w:r w:rsidRPr="006C7B52">
        <w:rPr>
          <w:noProof/>
          <w:lang w:val="en-US"/>
        </w:rPr>
        <w:t>[2]</w:t>
      </w:r>
      <w:r>
        <w:rPr>
          <w:noProof/>
        </w:rPr>
        <w:fldChar w:fldCharType="end"/>
      </w:r>
      <w:r w:rsidRPr="006C7B52">
        <w:rPr>
          <w:noProof/>
          <w:lang w:val="en-US"/>
        </w:rPr>
        <w:t>.</w:t>
      </w:r>
    </w:p>
    <w:p w14:paraId="0D7F18AF" w14:textId="77777777" w:rsidR="004000E8" w:rsidRPr="00CE0424" w:rsidRDefault="00230D18" w:rsidP="00CE0424">
      <w:pPr>
        <w:pStyle w:val="Heading1"/>
      </w:pPr>
      <w:bookmarkStart w:id="1" w:name="_Ref178064866"/>
      <w:r>
        <w:t>2</w:t>
      </w:r>
      <w:r>
        <w:tab/>
      </w:r>
      <w:r w:rsidR="004000E8" w:rsidRPr="00CE0424">
        <w:t>Discussion</w:t>
      </w:r>
      <w:bookmarkEnd w:id="1"/>
    </w:p>
    <w:p w14:paraId="53C47F37" w14:textId="407F9A78" w:rsidR="002101E0" w:rsidRDefault="003F596A" w:rsidP="002101E0">
      <w:pPr>
        <w:pStyle w:val="BodyText"/>
        <w:rPr>
          <w:noProof/>
          <w:lang w:val="en-US"/>
        </w:rPr>
      </w:pPr>
      <w:r>
        <w:rPr>
          <w:noProof/>
          <w:lang w:val="en-US"/>
        </w:rPr>
        <w:t xml:space="preserve">In order to perform access barring check </w:t>
      </w:r>
      <w:r w:rsidR="002101E0">
        <w:rPr>
          <w:noProof/>
          <w:lang w:val="en-US"/>
        </w:rPr>
        <w:t>in case of RRC-trigger access attempts, such as RNA update and response to NG-RAN paging</w:t>
      </w:r>
      <w:r>
        <w:rPr>
          <w:noProof/>
          <w:lang w:val="en-US"/>
        </w:rPr>
        <w:t xml:space="preserve">, the UE needs not only the access category (which is </w:t>
      </w:r>
      <w:r w:rsidR="00221145">
        <w:rPr>
          <w:noProof/>
          <w:lang w:val="en-US"/>
        </w:rPr>
        <w:t xml:space="preserve">in these cases </w:t>
      </w:r>
      <w:r>
        <w:rPr>
          <w:noProof/>
          <w:lang w:val="en-US"/>
        </w:rPr>
        <w:t>determine</w:t>
      </w:r>
      <w:r w:rsidR="00221145">
        <w:rPr>
          <w:noProof/>
          <w:lang w:val="en-US"/>
        </w:rPr>
        <w:t>d</w:t>
      </w:r>
      <w:r>
        <w:rPr>
          <w:noProof/>
          <w:lang w:val="en-US"/>
        </w:rPr>
        <w:t xml:space="preserve"> by RRC) but also Access identities</w:t>
      </w:r>
      <w:r w:rsidR="002101E0">
        <w:rPr>
          <w:noProof/>
          <w:lang w:val="en-US"/>
        </w:rPr>
        <w:t xml:space="preserve">. </w:t>
      </w:r>
    </w:p>
    <w:p w14:paraId="16AFDF25" w14:textId="22C3C2A6" w:rsidR="002101E0" w:rsidRPr="006C7B52" w:rsidRDefault="003F596A" w:rsidP="002101E0">
      <w:pPr>
        <w:pStyle w:val="BodyText"/>
        <w:rPr>
          <w:noProof/>
          <w:lang w:val="en-US"/>
        </w:rPr>
      </w:pPr>
      <w:r w:rsidRPr="006C7B52">
        <w:rPr>
          <w:noProof/>
          <w:lang w:val="en-US"/>
        </w:rPr>
        <w:t>I</w:t>
      </w:r>
      <w:r w:rsidR="002101E0" w:rsidRPr="006C7B52">
        <w:rPr>
          <w:noProof/>
          <w:lang w:val="en-US"/>
        </w:rPr>
        <w:t>n the RRC connection resume procedure, for the case of RNA update (and also should be the case for response to NG-RAN paging)</w:t>
      </w:r>
      <w:r w:rsidRPr="006C7B52">
        <w:rPr>
          <w:noProof/>
          <w:lang w:val="en-US"/>
        </w:rPr>
        <w:t>, it is stated</w:t>
      </w:r>
      <w:r w:rsidR="002101E0" w:rsidRPr="006C7B52">
        <w:rPr>
          <w:noProof/>
          <w:lang w:val="en-US"/>
        </w:rPr>
        <w:t>:</w:t>
      </w:r>
    </w:p>
    <w:p w14:paraId="74103EC4" w14:textId="77777777" w:rsidR="002101E0" w:rsidRDefault="002101E0" w:rsidP="002101E0">
      <w:pPr>
        <w:pStyle w:val="CRCoverPage"/>
        <w:spacing w:after="0"/>
        <w:ind w:left="100"/>
        <w:rPr>
          <w:noProof/>
        </w:rPr>
      </w:pPr>
    </w:p>
    <w:p w14:paraId="2E44EB7A" w14:textId="77777777" w:rsidR="002101E0" w:rsidRPr="006C7B52" w:rsidRDefault="002101E0" w:rsidP="002101E0">
      <w:pPr>
        <w:pStyle w:val="B2"/>
        <w:rPr>
          <w:lang w:val="en-US"/>
        </w:rPr>
      </w:pPr>
      <w:r w:rsidRPr="006C7B52">
        <w:rPr>
          <w:lang w:val="en-US"/>
        </w:rPr>
        <w:t>“</w:t>
      </w:r>
      <w:r w:rsidRPr="006C7B52">
        <w:rPr>
          <w:i/>
          <w:lang w:val="en-US"/>
        </w:rPr>
        <w:t xml:space="preserve">perform the unified access control procedure as specified in 5.3.14 using the selected Access Category </w:t>
      </w:r>
      <w:r w:rsidRPr="006C7B52">
        <w:rPr>
          <w:i/>
          <w:highlight w:val="yellow"/>
          <w:lang w:val="en-US"/>
        </w:rPr>
        <w:t>and one or more Access Identities provided by upper layers</w:t>
      </w:r>
      <w:r w:rsidRPr="006C7B52">
        <w:rPr>
          <w:lang w:val="en-US"/>
        </w:rPr>
        <w:t>;”</w:t>
      </w:r>
    </w:p>
    <w:p w14:paraId="178DB6B9" w14:textId="3D38E07D" w:rsidR="003F596A" w:rsidRDefault="003F596A" w:rsidP="003F596A">
      <w:pPr>
        <w:pStyle w:val="BodyText"/>
        <w:rPr>
          <w:noProof/>
          <w:lang w:val="en-US"/>
        </w:rPr>
      </w:pPr>
      <w:r>
        <w:rPr>
          <w:noProof/>
          <w:lang w:val="en-US"/>
        </w:rPr>
        <w:t>Then, in the Unified Access Control procedure it is stated:</w:t>
      </w:r>
    </w:p>
    <w:p w14:paraId="32A78FB4" w14:textId="77777777" w:rsidR="003F596A" w:rsidRPr="00AE494C" w:rsidRDefault="003F596A" w:rsidP="003F596A">
      <w:pPr>
        <w:pStyle w:val="Heading4"/>
        <w:rPr>
          <w:rFonts w:eastAsia="Malgun Gothic"/>
          <w:i/>
          <w:noProof/>
          <w:lang w:eastAsia="ko-KR"/>
        </w:rPr>
      </w:pPr>
      <w:bookmarkStart w:id="2" w:name="_Toc525763217"/>
      <w:r>
        <w:rPr>
          <w:rFonts w:eastAsia="Malgun Gothic"/>
          <w:noProof/>
        </w:rPr>
        <w:t>“</w:t>
      </w:r>
      <w:r w:rsidRPr="00AE494C">
        <w:rPr>
          <w:rFonts w:eastAsia="Malgun Gothic"/>
          <w:i/>
          <w:noProof/>
        </w:rPr>
        <w:t>5.3.14.5</w:t>
      </w:r>
      <w:r w:rsidRPr="00AE494C">
        <w:rPr>
          <w:rFonts w:eastAsia="Malgun Gothic"/>
          <w:i/>
          <w:noProof/>
        </w:rPr>
        <w:tab/>
        <w:t>Access barring check</w:t>
      </w:r>
      <w:bookmarkEnd w:id="2"/>
    </w:p>
    <w:p w14:paraId="6140C494" w14:textId="77777777" w:rsidR="003F596A" w:rsidRPr="006C7B52" w:rsidRDefault="003F596A" w:rsidP="003F596A">
      <w:pPr>
        <w:rPr>
          <w:rFonts w:eastAsia="Malgun Gothic"/>
          <w:i/>
          <w:lang w:val="en-US" w:eastAsia="zh-CN"/>
        </w:rPr>
      </w:pPr>
      <w:r w:rsidRPr="006C7B52">
        <w:rPr>
          <w:i/>
          <w:lang w:val="en-US" w:eastAsia="zh-CN"/>
        </w:rPr>
        <w:t>T</w:t>
      </w:r>
      <w:r w:rsidRPr="006C7B52">
        <w:rPr>
          <w:i/>
          <w:lang w:val="en-US"/>
        </w:rPr>
        <w:t>he UE shall</w:t>
      </w:r>
      <w:r w:rsidRPr="006C7B52">
        <w:rPr>
          <w:i/>
          <w:lang w:val="en-US" w:eastAsia="zh-CN"/>
        </w:rPr>
        <w:t>:</w:t>
      </w:r>
    </w:p>
    <w:p w14:paraId="0CC259F4" w14:textId="77777777" w:rsidR="003F596A" w:rsidRPr="006C7B52" w:rsidRDefault="003F596A" w:rsidP="003F596A">
      <w:pPr>
        <w:pStyle w:val="B1"/>
        <w:rPr>
          <w:lang w:val="en-US"/>
        </w:rPr>
      </w:pPr>
      <w:r w:rsidRPr="006C7B52">
        <w:rPr>
          <w:i/>
          <w:lang w:val="en-US"/>
        </w:rPr>
        <w:t>1&gt;</w:t>
      </w:r>
      <w:r w:rsidRPr="006C7B52">
        <w:rPr>
          <w:i/>
          <w:lang w:val="en-US"/>
        </w:rPr>
        <w:tab/>
        <w:t xml:space="preserve">if one or more Access Identities are indicated by upper layers according to TS 24.501 [23] </w:t>
      </w:r>
      <w:r w:rsidRPr="006C7B52">
        <w:rPr>
          <w:i/>
          <w:highlight w:val="yellow"/>
          <w:lang w:val="en-US"/>
        </w:rPr>
        <w:t>or obtained by the RRC layer</w:t>
      </w:r>
      <w:r w:rsidRPr="006C7B52">
        <w:rPr>
          <w:i/>
          <w:lang w:val="en-US"/>
        </w:rPr>
        <w:t>, and …</w:t>
      </w:r>
      <w:r w:rsidRPr="006C7B52">
        <w:rPr>
          <w:lang w:val="en-US"/>
        </w:rPr>
        <w:t>”</w:t>
      </w:r>
    </w:p>
    <w:p w14:paraId="250A6DFB" w14:textId="28D7B3D9" w:rsidR="002101E0" w:rsidRPr="006C7B52" w:rsidRDefault="002101E0" w:rsidP="002101E0">
      <w:pPr>
        <w:pStyle w:val="BodyText"/>
        <w:rPr>
          <w:noProof/>
          <w:lang w:val="en-US"/>
        </w:rPr>
      </w:pPr>
      <w:r w:rsidRPr="006C7B52">
        <w:rPr>
          <w:noProof/>
          <w:lang w:val="en-US"/>
        </w:rPr>
        <w:t xml:space="preserve">So it seems that </w:t>
      </w:r>
      <w:r w:rsidR="003F596A" w:rsidRPr="006C7B52">
        <w:rPr>
          <w:noProof/>
          <w:lang w:val="en-US"/>
        </w:rPr>
        <w:t xml:space="preserve">the RRC connection resume procedure assumes that the access identities </w:t>
      </w:r>
      <w:r w:rsidR="00221145" w:rsidRPr="006C7B52">
        <w:rPr>
          <w:noProof/>
          <w:lang w:val="en-US"/>
        </w:rPr>
        <w:t>are</w:t>
      </w:r>
      <w:r w:rsidR="003F596A" w:rsidRPr="006C7B52">
        <w:rPr>
          <w:noProof/>
          <w:lang w:val="en-US"/>
        </w:rPr>
        <w:t xml:space="preserve"> provided by NAS for AS-triggered events, while </w:t>
      </w:r>
      <w:r w:rsidRPr="006C7B52">
        <w:rPr>
          <w:noProof/>
          <w:lang w:val="en-US"/>
        </w:rPr>
        <w:t xml:space="preserve">the UAC procedure </w:t>
      </w:r>
      <w:r w:rsidR="003F596A" w:rsidRPr="006C7B52">
        <w:rPr>
          <w:noProof/>
          <w:lang w:val="en-US"/>
        </w:rPr>
        <w:t>seems to indicated</w:t>
      </w:r>
      <w:r w:rsidRPr="006C7B52">
        <w:rPr>
          <w:noProof/>
          <w:lang w:val="en-US"/>
        </w:rPr>
        <w:t xml:space="preserve"> that the RRC layer can </w:t>
      </w:r>
      <w:r w:rsidR="003F596A" w:rsidRPr="006C7B52">
        <w:rPr>
          <w:noProof/>
          <w:lang w:val="en-US"/>
        </w:rPr>
        <w:t xml:space="preserve">by its own </w:t>
      </w:r>
      <w:r w:rsidR="00221145" w:rsidRPr="006C7B52">
        <w:rPr>
          <w:noProof/>
          <w:lang w:val="en-US"/>
        </w:rPr>
        <w:t>obtain the</w:t>
      </w:r>
      <w:r w:rsidRPr="006C7B52">
        <w:rPr>
          <w:noProof/>
          <w:lang w:val="en-US"/>
        </w:rPr>
        <w:t xml:space="preserve"> access identities.</w:t>
      </w:r>
    </w:p>
    <w:p w14:paraId="63D26568" w14:textId="3A239966" w:rsidR="003F596A" w:rsidRDefault="003F596A" w:rsidP="003F596A">
      <w:pPr>
        <w:pStyle w:val="BodyText"/>
        <w:rPr>
          <w:noProof/>
          <w:lang w:val="en-US"/>
        </w:rPr>
      </w:pPr>
      <w:bookmarkStart w:id="3" w:name="_Hlk528491350"/>
      <w:r w:rsidRPr="00AE494C">
        <w:rPr>
          <w:noProof/>
          <w:lang w:val="en-US"/>
        </w:rPr>
        <w:lastRenderedPageBreak/>
        <w:t>For NAS -triggered access a</w:t>
      </w:r>
      <w:r>
        <w:rPr>
          <w:noProof/>
          <w:lang w:val="en-US"/>
        </w:rPr>
        <w:t>ttempts, the NAS protocol specification TS 24.501 section 4.5.2 states how the UE shall determine access identities:</w:t>
      </w:r>
    </w:p>
    <w:p w14:paraId="19892365" w14:textId="77777777" w:rsidR="003F596A" w:rsidRDefault="003F596A" w:rsidP="003F596A">
      <w:pPr>
        <w:pStyle w:val="CRCoverPage"/>
        <w:spacing w:after="0"/>
        <w:ind w:left="100"/>
        <w:rPr>
          <w:noProof/>
          <w:lang w:val="en-US"/>
        </w:rPr>
      </w:pPr>
    </w:p>
    <w:p w14:paraId="3D1FA0A6" w14:textId="77777777" w:rsidR="003F596A" w:rsidRPr="006C7B52" w:rsidRDefault="003F596A" w:rsidP="003F596A">
      <w:pPr>
        <w:rPr>
          <w:i/>
          <w:snapToGrid w:val="0"/>
          <w:lang w:val="en-US"/>
        </w:rPr>
      </w:pPr>
      <w:r w:rsidRPr="006C7B52">
        <w:rPr>
          <w:snapToGrid w:val="0"/>
          <w:lang w:val="en-US"/>
        </w:rPr>
        <w:t>“</w:t>
      </w:r>
      <w:r w:rsidRPr="006C7B52">
        <w:rPr>
          <w:i/>
          <w:snapToGrid w:val="0"/>
          <w:lang w:val="en-US"/>
        </w:rPr>
        <w:t xml:space="preserve">When the UE needs to initiate an access attempt in one of the events listed in subclause 4.5.1, the UE shall determine one or more access identities from the set of </w:t>
      </w:r>
      <w:r w:rsidRPr="006C7B52">
        <w:rPr>
          <w:i/>
          <w:noProof/>
          <w:lang w:val="en-US"/>
        </w:rPr>
        <w:t xml:space="preserve">standardized access identities, and </w:t>
      </w:r>
      <w:r w:rsidRPr="006C7B52">
        <w:rPr>
          <w:i/>
          <w:snapToGrid w:val="0"/>
          <w:lang w:val="en-US"/>
        </w:rPr>
        <w:t>one access category from the set of standardized access categories and operator-defined access categories, to be associated with that access attempt.</w:t>
      </w:r>
    </w:p>
    <w:p w14:paraId="0162DAAC" w14:textId="77777777" w:rsidR="003F596A" w:rsidRPr="006C7B52" w:rsidRDefault="003F596A" w:rsidP="003F596A">
      <w:pPr>
        <w:rPr>
          <w:snapToGrid w:val="0"/>
          <w:lang w:val="en-US"/>
        </w:rPr>
      </w:pPr>
      <w:r w:rsidRPr="006C7B52">
        <w:rPr>
          <w:i/>
          <w:snapToGrid w:val="0"/>
          <w:lang w:val="en-US"/>
        </w:rPr>
        <w:t xml:space="preserve">The set of the access identities applicable for the request is determined by the UE in the following </w:t>
      </w:r>
      <w:proofErr w:type="gramStart"/>
      <w:r w:rsidRPr="006C7B52">
        <w:rPr>
          <w:i/>
          <w:snapToGrid w:val="0"/>
          <w:lang w:val="en-US"/>
        </w:rPr>
        <w:t>way:…</w:t>
      </w:r>
      <w:proofErr w:type="gramEnd"/>
      <w:r w:rsidRPr="006C7B52">
        <w:rPr>
          <w:snapToGrid w:val="0"/>
          <w:lang w:val="en-US"/>
        </w:rPr>
        <w:t>”</w:t>
      </w:r>
    </w:p>
    <w:p w14:paraId="486BAE35" w14:textId="77777777" w:rsidR="003F596A" w:rsidRDefault="003F596A" w:rsidP="003F596A">
      <w:pPr>
        <w:pStyle w:val="BodyText"/>
        <w:rPr>
          <w:noProof/>
          <w:lang w:val="en-US"/>
        </w:rPr>
      </w:pPr>
      <w:r>
        <w:rPr>
          <w:noProof/>
          <w:lang w:val="en-US"/>
        </w:rPr>
        <w:t>However, the above text only refers to NAS-initiated access attempts.</w:t>
      </w:r>
    </w:p>
    <w:p w14:paraId="66070A29" w14:textId="77777777" w:rsidR="003F596A" w:rsidRDefault="003F596A" w:rsidP="003F596A">
      <w:pPr>
        <w:pStyle w:val="Observation"/>
        <w:rPr>
          <w:noProof/>
          <w:lang w:val="en-US"/>
        </w:rPr>
      </w:pPr>
      <w:bookmarkStart w:id="4" w:name="_Toc528839670"/>
      <w:r>
        <w:rPr>
          <w:noProof/>
          <w:lang w:val="en-US"/>
        </w:rPr>
        <w:t>TS 24.501 only specifies how Access Identities are determined in case of NAS-triggered access attempts.</w:t>
      </w:r>
      <w:bookmarkEnd w:id="4"/>
    </w:p>
    <w:bookmarkEnd w:id="3"/>
    <w:p w14:paraId="6DE9AF00" w14:textId="6B442DF0" w:rsidR="00221145" w:rsidRDefault="00221145" w:rsidP="002101E0">
      <w:pPr>
        <w:pStyle w:val="BodyText"/>
        <w:rPr>
          <w:noProof/>
          <w:lang w:val="en-US"/>
        </w:rPr>
      </w:pPr>
      <w:r w:rsidRPr="006C7B52">
        <w:rPr>
          <w:noProof/>
          <w:lang w:val="en-US"/>
        </w:rPr>
        <w:t>So it seems that how the access identities are determined for AS triggered events is not specified.</w:t>
      </w:r>
    </w:p>
    <w:p w14:paraId="56CBA2CA" w14:textId="2D93E493" w:rsidR="00221145" w:rsidRPr="006C7B52" w:rsidRDefault="00221145" w:rsidP="00221145">
      <w:pPr>
        <w:pStyle w:val="Observation"/>
        <w:rPr>
          <w:noProof/>
          <w:lang w:val="en-US"/>
        </w:rPr>
      </w:pPr>
      <w:bookmarkStart w:id="5" w:name="_Toc528839671"/>
      <w:r w:rsidRPr="006C7B52">
        <w:rPr>
          <w:noProof/>
          <w:lang w:val="en-US"/>
        </w:rPr>
        <w:t>How the access identities are detyermined for AS triggered events is not specified  in neither the AS nor the NAS specifications.</w:t>
      </w:r>
      <w:bookmarkEnd w:id="5"/>
    </w:p>
    <w:p w14:paraId="478FB4F2" w14:textId="1F0F891E" w:rsidR="00221145" w:rsidRDefault="002101E0" w:rsidP="002101E0">
      <w:pPr>
        <w:pStyle w:val="BodyText"/>
        <w:rPr>
          <w:noProof/>
          <w:lang w:val="en-US"/>
        </w:rPr>
      </w:pPr>
      <w:r>
        <w:rPr>
          <w:noProof/>
          <w:lang w:val="en-US"/>
        </w:rPr>
        <w:t>The detemination of access identities can only be performed by the NAS layer since it takes information provided by NAS signalling into account.</w:t>
      </w:r>
      <w:r w:rsidR="003F596A">
        <w:rPr>
          <w:noProof/>
          <w:lang w:val="en-US"/>
        </w:rPr>
        <w:t xml:space="preserve"> </w:t>
      </w:r>
      <w:r w:rsidR="00916CB4">
        <w:rPr>
          <w:noProof/>
          <w:lang w:val="en-US"/>
        </w:rPr>
        <w:t>In particular for access identity 1, ihis is clear from further reading section 4.5.2 in 24.501:</w:t>
      </w:r>
    </w:p>
    <w:p w14:paraId="672E5910" w14:textId="7A54DED4" w:rsidR="00916CB4" w:rsidRPr="00916CB4" w:rsidRDefault="00916CB4" w:rsidP="002101E0">
      <w:pPr>
        <w:pStyle w:val="BodyText"/>
        <w:rPr>
          <w:rFonts w:ascii="Times New Roman" w:hAnsi="Times New Roman"/>
          <w:i/>
          <w:noProof/>
          <w:lang w:val="en-US"/>
        </w:rPr>
      </w:pPr>
      <w:r w:rsidRPr="006C7B52">
        <w:rPr>
          <w:rFonts w:ascii="Times New Roman" w:hAnsi="Times New Roman"/>
          <w:i/>
          <w:snapToGrid w:val="0"/>
          <w:lang w:val="en-US"/>
        </w:rPr>
        <w:t>“The UE uses the MPS indicator bit of the 5GS network feature support IE to determine if access identity 1 is valid. Processing of the MPS indicator bit of the 5GS network feature support IE in the REGISTRATION ACCEPT message is described in subclause 5.5.1.2.4 and subclause 5.5.1.3.4.”</w:t>
      </w:r>
    </w:p>
    <w:p w14:paraId="0268B971" w14:textId="5825BD7C" w:rsidR="00916CB4" w:rsidRPr="006C7B52" w:rsidRDefault="00916CB4" w:rsidP="00916CB4">
      <w:pPr>
        <w:pStyle w:val="Observation"/>
        <w:rPr>
          <w:noProof/>
          <w:lang w:val="en-US"/>
        </w:rPr>
      </w:pPr>
      <w:bookmarkStart w:id="6" w:name="_Toc528839672"/>
      <w:r w:rsidRPr="006C7B52">
        <w:rPr>
          <w:noProof/>
          <w:lang w:val="en-US"/>
        </w:rPr>
        <w:t>The determination of which access identities that are valid needs information only available in the NAS layer.</w:t>
      </w:r>
      <w:bookmarkEnd w:id="6"/>
    </w:p>
    <w:p w14:paraId="4EC005FA" w14:textId="3AE3285F" w:rsidR="002101E0" w:rsidRPr="006C7B52" w:rsidRDefault="002101E0" w:rsidP="002101E0">
      <w:pPr>
        <w:pStyle w:val="BodyText"/>
        <w:rPr>
          <w:noProof/>
          <w:lang w:val="en-US"/>
        </w:rPr>
      </w:pPr>
      <w:r w:rsidRPr="006C7B52">
        <w:rPr>
          <w:noProof/>
          <w:lang w:val="en-US"/>
        </w:rPr>
        <w:t xml:space="preserve">Because of </w:t>
      </w:r>
      <w:r w:rsidR="00916CB4" w:rsidRPr="006C7B52">
        <w:rPr>
          <w:noProof/>
          <w:lang w:val="en-US"/>
        </w:rPr>
        <w:t>the above</w:t>
      </w:r>
      <w:r w:rsidRPr="006C7B52">
        <w:rPr>
          <w:noProof/>
          <w:lang w:val="en-US"/>
        </w:rPr>
        <w:t xml:space="preserve"> and also to avoid duplicate specification of how to determine access identities, we think that this determination should be kept in TS 24.501 only. </w:t>
      </w:r>
    </w:p>
    <w:p w14:paraId="379094B0" w14:textId="5324C200" w:rsidR="00916CB4" w:rsidRPr="006C7B52" w:rsidRDefault="00916CB4" w:rsidP="00916CB4">
      <w:pPr>
        <w:pStyle w:val="Proposal"/>
        <w:rPr>
          <w:noProof/>
          <w:lang w:val="en-US"/>
        </w:rPr>
      </w:pPr>
      <w:bookmarkStart w:id="7" w:name="_Toc528839666"/>
      <w:r w:rsidRPr="006C7B52">
        <w:rPr>
          <w:noProof/>
          <w:lang w:val="en-US"/>
        </w:rPr>
        <w:t>Keep the specification of how to determine access identities in one place, i.e. in a single specification.</w:t>
      </w:r>
      <w:bookmarkEnd w:id="7"/>
    </w:p>
    <w:p w14:paraId="4160DCFD" w14:textId="16B04A65" w:rsidR="002101E0" w:rsidRPr="006C7B52" w:rsidRDefault="002101E0" w:rsidP="002101E0">
      <w:pPr>
        <w:pStyle w:val="Proposal"/>
        <w:rPr>
          <w:noProof/>
          <w:lang w:val="en-US"/>
        </w:rPr>
      </w:pPr>
      <w:bookmarkStart w:id="8" w:name="_Toc528839667"/>
      <w:r>
        <w:rPr>
          <w:noProof/>
          <w:lang w:val="en-US"/>
        </w:rPr>
        <w:t xml:space="preserve">The detemination of access identities should be </w:t>
      </w:r>
      <w:r w:rsidR="003F596A">
        <w:rPr>
          <w:noProof/>
          <w:lang w:val="en-US"/>
        </w:rPr>
        <w:t>specified</w:t>
      </w:r>
      <w:r>
        <w:rPr>
          <w:noProof/>
          <w:lang w:val="en-US"/>
        </w:rPr>
        <w:t xml:space="preserve"> by the NAS layer also </w:t>
      </w:r>
      <w:r w:rsidR="003C0D31">
        <w:rPr>
          <w:noProof/>
          <w:lang w:val="en-US"/>
        </w:rPr>
        <w:t>i</w:t>
      </w:r>
      <w:r>
        <w:rPr>
          <w:noProof/>
          <w:lang w:val="en-US"/>
        </w:rPr>
        <w:t>n case of AS-triggered access attempts.</w:t>
      </w:r>
      <w:bookmarkEnd w:id="8"/>
    </w:p>
    <w:p w14:paraId="17FBCAF8" w14:textId="0A34F4DB" w:rsidR="002101E0" w:rsidRPr="006C7B52" w:rsidRDefault="002101E0" w:rsidP="002101E0">
      <w:pPr>
        <w:pStyle w:val="BodyText"/>
        <w:rPr>
          <w:noProof/>
          <w:lang w:val="en-US"/>
        </w:rPr>
      </w:pPr>
      <w:r w:rsidRPr="006C7B52">
        <w:rPr>
          <w:noProof/>
          <w:lang w:val="en-US"/>
        </w:rPr>
        <w:t xml:space="preserve">However, </w:t>
      </w:r>
      <w:r w:rsidR="00AE36DA" w:rsidRPr="006C7B52">
        <w:rPr>
          <w:noProof/>
          <w:lang w:val="en-US"/>
        </w:rPr>
        <w:t xml:space="preserve">as observed above, </w:t>
      </w:r>
      <w:r w:rsidRPr="006C7B52">
        <w:rPr>
          <w:noProof/>
          <w:lang w:val="en-US"/>
        </w:rPr>
        <w:t>TS 24.501 does not state that access identities are determined also for AS-triggered access attempts.</w:t>
      </w:r>
      <w:r w:rsidR="003C0D31" w:rsidRPr="006C7B52">
        <w:rPr>
          <w:noProof/>
          <w:lang w:val="en-US"/>
        </w:rPr>
        <w:t xml:space="preserve"> </w:t>
      </w:r>
      <w:r w:rsidRPr="006C7B52">
        <w:rPr>
          <w:noProof/>
          <w:lang w:val="en-US"/>
        </w:rPr>
        <w:t xml:space="preserve">While this </w:t>
      </w:r>
      <w:r w:rsidR="003C0D31" w:rsidRPr="006C7B52">
        <w:rPr>
          <w:noProof/>
          <w:lang w:val="en-US"/>
        </w:rPr>
        <w:t xml:space="preserve">needs </w:t>
      </w:r>
      <w:r w:rsidRPr="006C7B52">
        <w:rPr>
          <w:noProof/>
          <w:lang w:val="en-US"/>
        </w:rPr>
        <w:t xml:space="preserve">to be addressed in CT1, the RRC specification should be written with the assumption that NAS provides always those access </w:t>
      </w:r>
      <w:r w:rsidR="003C0D31" w:rsidRPr="006C7B52">
        <w:rPr>
          <w:noProof/>
          <w:lang w:val="en-US"/>
        </w:rPr>
        <w:t>identities, also in case of AS-</w:t>
      </w:r>
      <w:r w:rsidRPr="006C7B52">
        <w:rPr>
          <w:noProof/>
          <w:lang w:val="en-US"/>
        </w:rPr>
        <w:t>triggered access attempts.</w:t>
      </w:r>
    </w:p>
    <w:p w14:paraId="0C7D3CFA" w14:textId="69D56790" w:rsidR="00271654" w:rsidRDefault="002101E0" w:rsidP="00271654">
      <w:pPr>
        <w:pStyle w:val="BodyText"/>
        <w:rPr>
          <w:noProof/>
          <w:lang w:val="en-US"/>
        </w:rPr>
      </w:pPr>
      <w:r>
        <w:rPr>
          <w:noProof/>
          <w:lang w:val="en-US"/>
        </w:rPr>
        <w:t xml:space="preserve">Therefore TS 38.331 should be clarified. </w:t>
      </w:r>
      <w:bookmarkStart w:id="9" w:name="_Hlk528747932"/>
      <w:r>
        <w:rPr>
          <w:noProof/>
          <w:lang w:val="en-US"/>
        </w:rPr>
        <w:t xml:space="preserve">We </w:t>
      </w:r>
      <w:bookmarkStart w:id="10" w:name="_Hlk528747870"/>
      <w:r>
        <w:rPr>
          <w:noProof/>
          <w:lang w:val="en-US"/>
        </w:rPr>
        <w:t xml:space="preserve">don’t think that </w:t>
      </w:r>
      <w:r w:rsidR="00AE36DA">
        <w:rPr>
          <w:noProof/>
          <w:lang w:val="en-US"/>
        </w:rPr>
        <w:t>there is no need</w:t>
      </w:r>
      <w:r>
        <w:rPr>
          <w:noProof/>
          <w:lang w:val="en-US"/>
        </w:rPr>
        <w:t xml:space="preserve"> speci</w:t>
      </w:r>
      <w:r w:rsidR="00AE36DA">
        <w:rPr>
          <w:noProof/>
          <w:lang w:val="en-US"/>
        </w:rPr>
        <w:t>fy</w:t>
      </w:r>
      <w:r>
        <w:rPr>
          <w:noProof/>
          <w:lang w:val="en-US"/>
        </w:rPr>
        <w:t xml:space="preserve"> exactly how and when those access identities are provided from NAS as long as AS always have the latest set of those access identities.</w:t>
      </w:r>
      <w:r w:rsidR="00AE36DA">
        <w:rPr>
          <w:noProof/>
          <w:lang w:val="en-US"/>
        </w:rPr>
        <w:t xml:space="preserve"> There is no other AS-NAS interaction that takes please for AS-triggered RRC resume so therefore we think that exactly how the access identities are provided to be used for the AS-triggered access attempts could be left for UE implementation</w:t>
      </w:r>
      <w:bookmarkEnd w:id="10"/>
      <w:r w:rsidR="00AE36DA">
        <w:rPr>
          <w:noProof/>
          <w:lang w:val="en-US"/>
        </w:rPr>
        <w:t>.</w:t>
      </w:r>
      <w:bookmarkEnd w:id="9"/>
    </w:p>
    <w:p w14:paraId="7BDC09AF" w14:textId="044D6E7F" w:rsidR="00AE36DA" w:rsidRDefault="00AE36DA" w:rsidP="00AE36DA">
      <w:pPr>
        <w:pStyle w:val="Proposal"/>
        <w:rPr>
          <w:noProof/>
          <w:lang w:val="en-US"/>
        </w:rPr>
      </w:pPr>
      <w:bookmarkStart w:id="11" w:name="_Toc528839668"/>
      <w:r>
        <w:rPr>
          <w:noProof/>
          <w:lang w:val="en-US"/>
        </w:rPr>
        <w:t xml:space="preserve">How the access identities are provided </w:t>
      </w:r>
      <w:r w:rsidR="006C7B52">
        <w:rPr>
          <w:noProof/>
          <w:lang w:val="en-US"/>
        </w:rPr>
        <w:t xml:space="preserve">from NAS to AS when </w:t>
      </w:r>
      <w:r>
        <w:rPr>
          <w:noProof/>
          <w:lang w:val="en-US"/>
        </w:rPr>
        <w:t>to be used for the AS-triggered access attempts is left for UE implementation.</w:t>
      </w:r>
      <w:bookmarkEnd w:id="11"/>
    </w:p>
    <w:p w14:paraId="294953EB" w14:textId="2D269E11" w:rsidR="003C0D31" w:rsidRPr="006C7B52" w:rsidRDefault="003C0D31" w:rsidP="00271654">
      <w:pPr>
        <w:pStyle w:val="BodyText"/>
        <w:rPr>
          <w:noProof/>
          <w:lang w:val="en-US"/>
        </w:rPr>
      </w:pPr>
      <w:r w:rsidRPr="006C7B52">
        <w:rPr>
          <w:noProof/>
          <w:lang w:val="en-US"/>
        </w:rPr>
        <w:t xml:space="preserve">An associated CR to TS 38.331 is provided in </w:t>
      </w:r>
      <w:r>
        <w:rPr>
          <w:noProof/>
        </w:rPr>
        <w:fldChar w:fldCharType="begin"/>
      </w:r>
      <w:r w:rsidRPr="006C7B52">
        <w:rPr>
          <w:noProof/>
          <w:lang w:val="en-US"/>
        </w:rPr>
        <w:instrText xml:space="preserve"> REF _Ref528491559 \r \h  \* MERGEFORMAT </w:instrText>
      </w:r>
      <w:r>
        <w:rPr>
          <w:noProof/>
        </w:rPr>
      </w:r>
      <w:r>
        <w:rPr>
          <w:noProof/>
        </w:rPr>
        <w:fldChar w:fldCharType="separate"/>
      </w:r>
      <w:r w:rsidRPr="006C7B52">
        <w:rPr>
          <w:noProof/>
          <w:lang w:val="en-US"/>
        </w:rPr>
        <w:t>[1]</w:t>
      </w:r>
      <w:r>
        <w:rPr>
          <w:noProof/>
        </w:rPr>
        <w:fldChar w:fldCharType="end"/>
      </w:r>
      <w:r w:rsidRPr="006C7B52">
        <w:rPr>
          <w:noProof/>
          <w:lang w:val="en-US"/>
        </w:rPr>
        <w:t xml:space="preserve"> to clarify this.</w:t>
      </w:r>
    </w:p>
    <w:p w14:paraId="55C98C6D" w14:textId="77777777" w:rsidR="003C0D31" w:rsidRDefault="003C0D31" w:rsidP="00271654">
      <w:pPr>
        <w:pStyle w:val="BodyText"/>
        <w:rPr>
          <w:noProof/>
        </w:rPr>
      </w:pPr>
      <w:r w:rsidRPr="006C7B52">
        <w:rPr>
          <w:noProof/>
          <w:lang w:val="en-US"/>
        </w:rPr>
        <w:t xml:space="preserve">Upon RAN2 agreement, an LS to CT1 needs to be sent to inform them about our assumption and take appropriate actions. </w:t>
      </w:r>
      <w:r>
        <w:rPr>
          <w:noProof/>
        </w:rPr>
        <w:t xml:space="preserve">A draft CT1 LS is provided in </w:t>
      </w:r>
      <w:r>
        <w:rPr>
          <w:noProof/>
        </w:rPr>
        <w:fldChar w:fldCharType="begin"/>
      </w:r>
      <w:r>
        <w:rPr>
          <w:noProof/>
        </w:rPr>
        <w:instrText xml:space="preserve"> REF _Ref528491567 \r \h  \* MERGEFORMAT </w:instrText>
      </w:r>
      <w:r>
        <w:rPr>
          <w:noProof/>
        </w:rPr>
      </w:r>
      <w:r>
        <w:rPr>
          <w:noProof/>
        </w:rPr>
        <w:fldChar w:fldCharType="separate"/>
      </w:r>
      <w:r>
        <w:rPr>
          <w:noProof/>
        </w:rPr>
        <w:t>[2]</w:t>
      </w:r>
      <w:r>
        <w:rPr>
          <w:noProof/>
        </w:rPr>
        <w:fldChar w:fldCharType="end"/>
      </w:r>
      <w:r>
        <w:rPr>
          <w:noProof/>
        </w:rPr>
        <w:t>.</w:t>
      </w:r>
    </w:p>
    <w:p w14:paraId="55088C50" w14:textId="3CE082F2" w:rsidR="003C0D31" w:rsidRPr="006C7B52" w:rsidRDefault="003C0D31" w:rsidP="003C0D31">
      <w:pPr>
        <w:pStyle w:val="Proposal"/>
        <w:rPr>
          <w:lang w:val="en-US"/>
        </w:rPr>
      </w:pPr>
      <w:bookmarkStart w:id="12" w:name="_Toc528839669"/>
      <w:r w:rsidRPr="006C7B52">
        <w:rPr>
          <w:lang w:val="en-US"/>
        </w:rPr>
        <w:t xml:space="preserve">Send an LS to CT1 </w:t>
      </w:r>
      <w:r w:rsidRPr="006C7B52">
        <w:rPr>
          <w:noProof/>
          <w:lang w:val="en-US"/>
        </w:rPr>
        <w:t xml:space="preserve">to </w:t>
      </w:r>
      <w:r w:rsidR="00AE36DA" w:rsidRPr="006C7B52">
        <w:rPr>
          <w:noProof/>
          <w:lang w:val="en-US"/>
        </w:rPr>
        <w:t xml:space="preserve">confirm </w:t>
      </w:r>
      <w:r w:rsidRPr="006C7B52">
        <w:rPr>
          <w:noProof/>
          <w:lang w:val="en-US"/>
        </w:rPr>
        <w:t xml:space="preserve">our assumption and </w:t>
      </w:r>
      <w:r w:rsidR="00AE36DA" w:rsidRPr="006C7B52">
        <w:rPr>
          <w:noProof/>
          <w:lang w:val="en-US"/>
        </w:rPr>
        <w:t xml:space="preserve">to </w:t>
      </w:r>
      <w:r w:rsidRPr="006C7B52">
        <w:rPr>
          <w:noProof/>
          <w:lang w:val="en-US"/>
        </w:rPr>
        <w:t>take appropriate actions.</w:t>
      </w:r>
      <w:bookmarkEnd w:id="12"/>
    </w:p>
    <w:p w14:paraId="302B922C" w14:textId="088A3919" w:rsidR="003C0D31" w:rsidRPr="006C7B52" w:rsidRDefault="003C0D31" w:rsidP="003C0D31">
      <w:pPr>
        <w:pStyle w:val="Proposal"/>
        <w:numPr>
          <w:ilvl w:val="0"/>
          <w:numId w:val="0"/>
        </w:numPr>
        <w:rPr>
          <w:lang w:val="en-US"/>
        </w:rPr>
        <w:sectPr w:rsidR="003C0D31" w:rsidRPr="006C7B52">
          <w:footnotePr>
            <w:numRestart w:val="eachSect"/>
          </w:footnotePr>
          <w:pgSz w:w="11907" w:h="16840" w:code="9"/>
          <w:pgMar w:top="1418" w:right="1134" w:bottom="1134" w:left="1134" w:header="680" w:footer="567" w:gutter="0"/>
          <w:cols w:space="720"/>
        </w:sectPr>
      </w:pPr>
    </w:p>
    <w:p w14:paraId="221DDD03" w14:textId="77777777" w:rsidR="00C01F33" w:rsidRPr="00CE0424" w:rsidRDefault="00C01F33" w:rsidP="00CE0424">
      <w:pPr>
        <w:pStyle w:val="Heading1"/>
      </w:pPr>
      <w:r w:rsidRPr="00CE0424">
        <w:lastRenderedPageBreak/>
        <w:t>Conclusion</w:t>
      </w:r>
      <w:bookmarkStart w:id="13" w:name="_GoBack"/>
      <w:bookmarkEnd w:id="13"/>
    </w:p>
    <w:p w14:paraId="6EB4848B" w14:textId="77777777" w:rsidR="008E065E" w:rsidRPr="006C7B52" w:rsidRDefault="008E065E" w:rsidP="008E065E">
      <w:pPr>
        <w:pStyle w:val="BodyText"/>
        <w:rPr>
          <w:b/>
          <w:bCs/>
          <w:lang w:val="en-US"/>
        </w:rPr>
      </w:pPr>
      <w:r w:rsidRPr="006C7B52">
        <w:rPr>
          <w:lang w:val="en-US"/>
        </w:rPr>
        <w:t xml:space="preserve">In </w:t>
      </w:r>
      <w:r w:rsidR="007729A2" w:rsidRPr="006C7B52">
        <w:rPr>
          <w:lang w:val="en-US"/>
        </w:rPr>
        <w:t xml:space="preserve">the previous </w:t>
      </w:r>
      <w:r w:rsidRPr="006C7B52">
        <w:rPr>
          <w:lang w:val="en-US"/>
        </w:rPr>
        <w:t>section</w:t>
      </w:r>
      <w:r w:rsidR="007729A2" w:rsidRPr="006C7B52">
        <w:rPr>
          <w:lang w:val="en-US"/>
        </w:rPr>
        <w:t>s</w:t>
      </w:r>
      <w:r w:rsidRPr="006C7B52">
        <w:rPr>
          <w:lang w:val="en-US"/>
        </w:rPr>
        <w:t xml:space="preserve"> we made the following observations:</w:t>
      </w:r>
      <w:r w:rsidR="00C93814" w:rsidRPr="006C7B52">
        <w:rPr>
          <w:b/>
          <w:bCs/>
          <w:lang w:val="en-US"/>
        </w:rPr>
        <w:t xml:space="preserve"> </w:t>
      </w:r>
    </w:p>
    <w:p w14:paraId="192247CE" w14:textId="0E2197F9" w:rsidR="006C7B52" w:rsidRDefault="006F65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528839670" w:history="1">
        <w:r w:rsidR="006C7B52" w:rsidRPr="00ED0D47">
          <w:rPr>
            <w:rStyle w:val="Hyperlink"/>
            <w:noProof/>
            <w:lang w:val="en-US"/>
          </w:rPr>
          <w:t>Observation 1</w:t>
        </w:r>
        <w:r w:rsidR="006C7B52">
          <w:rPr>
            <w:rFonts w:asciiTheme="minorHAnsi" w:eastAsiaTheme="minorEastAsia" w:hAnsiTheme="minorHAnsi"/>
            <w:b w:val="0"/>
            <w:noProof/>
            <w:lang w:eastAsia="sv-SE"/>
          </w:rPr>
          <w:tab/>
        </w:r>
        <w:r w:rsidR="006C7B52" w:rsidRPr="00ED0D47">
          <w:rPr>
            <w:rStyle w:val="Hyperlink"/>
            <w:noProof/>
            <w:lang w:val="en-US"/>
          </w:rPr>
          <w:t>TS 24.501 only specifies how Access Identities are determined in case of NAS-triggered access attempts.</w:t>
        </w:r>
      </w:hyperlink>
    </w:p>
    <w:p w14:paraId="532960E8" w14:textId="79010D77" w:rsidR="006C7B52" w:rsidRDefault="006C7B52">
      <w:pPr>
        <w:pStyle w:val="TableofFigures"/>
        <w:tabs>
          <w:tab w:val="right" w:leader="dot" w:pos="9629"/>
        </w:tabs>
        <w:rPr>
          <w:rFonts w:asciiTheme="minorHAnsi" w:eastAsiaTheme="minorEastAsia" w:hAnsiTheme="minorHAnsi"/>
          <w:b w:val="0"/>
          <w:noProof/>
          <w:lang w:eastAsia="sv-SE"/>
        </w:rPr>
      </w:pPr>
      <w:hyperlink w:anchor="_Toc528839671" w:history="1">
        <w:r w:rsidRPr="00ED0D47">
          <w:rPr>
            <w:rStyle w:val="Hyperlink"/>
            <w:noProof/>
            <w:lang w:val="en-US"/>
          </w:rPr>
          <w:t>Observation 2</w:t>
        </w:r>
        <w:r>
          <w:rPr>
            <w:rFonts w:asciiTheme="minorHAnsi" w:eastAsiaTheme="minorEastAsia" w:hAnsiTheme="minorHAnsi"/>
            <w:b w:val="0"/>
            <w:noProof/>
            <w:lang w:eastAsia="sv-SE"/>
          </w:rPr>
          <w:tab/>
        </w:r>
        <w:r w:rsidRPr="00ED0D47">
          <w:rPr>
            <w:rStyle w:val="Hyperlink"/>
            <w:noProof/>
            <w:lang w:val="en-US"/>
          </w:rPr>
          <w:t>How the access identities are detyermined for AS triggered events is not specified  in neither the AS nor the NAS specifications.</w:t>
        </w:r>
      </w:hyperlink>
    </w:p>
    <w:p w14:paraId="75779186" w14:textId="01B1C8CD" w:rsidR="006C7B52" w:rsidRDefault="006C7B52">
      <w:pPr>
        <w:pStyle w:val="TableofFigures"/>
        <w:tabs>
          <w:tab w:val="right" w:leader="dot" w:pos="9629"/>
        </w:tabs>
        <w:rPr>
          <w:rFonts w:asciiTheme="minorHAnsi" w:eastAsiaTheme="minorEastAsia" w:hAnsiTheme="minorHAnsi"/>
          <w:b w:val="0"/>
          <w:noProof/>
          <w:lang w:eastAsia="sv-SE"/>
        </w:rPr>
      </w:pPr>
      <w:hyperlink w:anchor="_Toc528839672" w:history="1">
        <w:r w:rsidRPr="00ED0D47">
          <w:rPr>
            <w:rStyle w:val="Hyperlink"/>
            <w:noProof/>
            <w:lang w:val="en-US"/>
          </w:rPr>
          <w:t>Observation 3</w:t>
        </w:r>
        <w:r>
          <w:rPr>
            <w:rFonts w:asciiTheme="minorHAnsi" w:eastAsiaTheme="minorEastAsia" w:hAnsiTheme="minorHAnsi"/>
            <w:b w:val="0"/>
            <w:noProof/>
            <w:lang w:eastAsia="sv-SE"/>
          </w:rPr>
          <w:tab/>
        </w:r>
        <w:r w:rsidRPr="00ED0D47">
          <w:rPr>
            <w:rStyle w:val="Hyperlink"/>
            <w:noProof/>
            <w:lang w:val="en-US"/>
          </w:rPr>
          <w:t>The determination of which access identities that are valid needs information only available in the NAS layer.</w:t>
        </w:r>
      </w:hyperlink>
    </w:p>
    <w:p w14:paraId="52DD29F3" w14:textId="7F346C0E" w:rsidR="006E1C82" w:rsidRDefault="006F6582" w:rsidP="008E065E">
      <w:pPr>
        <w:pStyle w:val="BodyText"/>
        <w:rPr>
          <w:b/>
          <w:bCs/>
        </w:rPr>
      </w:pPr>
      <w:r>
        <w:rPr>
          <w:b/>
          <w:bCs/>
        </w:rPr>
        <w:fldChar w:fldCharType="end"/>
      </w:r>
    </w:p>
    <w:p w14:paraId="099F1E2E" w14:textId="77777777" w:rsidR="006E1C82" w:rsidRPr="006C7B52" w:rsidRDefault="008E065E" w:rsidP="006E1C82">
      <w:pPr>
        <w:pStyle w:val="BodyText"/>
        <w:rPr>
          <w:lang w:val="en-US"/>
        </w:rPr>
      </w:pPr>
      <w:r w:rsidRPr="006C7B52">
        <w:rPr>
          <w:lang w:val="en-US"/>
        </w:rPr>
        <w:t xml:space="preserve">Based on the discussion in </w:t>
      </w:r>
      <w:r w:rsidR="007729A2" w:rsidRPr="006C7B52">
        <w:rPr>
          <w:lang w:val="en-US"/>
        </w:rPr>
        <w:t xml:space="preserve">the previous </w:t>
      </w:r>
      <w:r w:rsidRPr="006C7B52">
        <w:rPr>
          <w:lang w:val="en-US"/>
        </w:rPr>
        <w:t>section</w:t>
      </w:r>
      <w:r w:rsidR="007729A2" w:rsidRPr="006C7B52">
        <w:rPr>
          <w:lang w:val="en-US"/>
        </w:rPr>
        <w:t>s</w:t>
      </w:r>
      <w:r w:rsidRPr="006C7B52">
        <w:rPr>
          <w:lang w:val="en-US"/>
        </w:rPr>
        <w:t xml:space="preserve"> we propose the following:</w:t>
      </w:r>
    </w:p>
    <w:p w14:paraId="2059BF8F" w14:textId="53C4A9E1" w:rsidR="006C7B52" w:rsidRDefault="006E1C82">
      <w:pPr>
        <w:pStyle w:val="TableofFigures"/>
        <w:tabs>
          <w:tab w:val="right" w:leader="dot" w:pos="9629"/>
        </w:tabs>
        <w:rPr>
          <w:rFonts w:asciiTheme="minorHAnsi" w:eastAsiaTheme="minorEastAsia" w:hAnsiTheme="minorHAnsi"/>
          <w:b w:val="0"/>
          <w:noProof/>
          <w:lang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8839666" w:history="1">
        <w:r w:rsidR="006C7B52" w:rsidRPr="0072683E">
          <w:rPr>
            <w:rStyle w:val="Hyperlink"/>
            <w:noProof/>
            <w:lang w:val="en-US"/>
          </w:rPr>
          <w:t>Proposal 1</w:t>
        </w:r>
        <w:r w:rsidR="006C7B52">
          <w:rPr>
            <w:rFonts w:asciiTheme="minorHAnsi" w:eastAsiaTheme="minorEastAsia" w:hAnsiTheme="minorHAnsi"/>
            <w:b w:val="0"/>
            <w:noProof/>
            <w:lang w:eastAsia="sv-SE"/>
          </w:rPr>
          <w:tab/>
        </w:r>
        <w:r w:rsidR="006C7B52" w:rsidRPr="0072683E">
          <w:rPr>
            <w:rStyle w:val="Hyperlink"/>
            <w:noProof/>
            <w:lang w:val="en-US"/>
          </w:rPr>
          <w:t>Keep the specification of how to determine access identities in one place, i.e. in a single specification.</w:t>
        </w:r>
      </w:hyperlink>
    </w:p>
    <w:p w14:paraId="2E16A459" w14:textId="70C748B0" w:rsidR="006C7B52" w:rsidRDefault="006C7B52">
      <w:pPr>
        <w:pStyle w:val="TableofFigures"/>
        <w:tabs>
          <w:tab w:val="right" w:leader="dot" w:pos="9629"/>
        </w:tabs>
        <w:rPr>
          <w:rFonts w:asciiTheme="minorHAnsi" w:eastAsiaTheme="minorEastAsia" w:hAnsiTheme="minorHAnsi"/>
          <w:b w:val="0"/>
          <w:noProof/>
          <w:lang w:eastAsia="sv-SE"/>
        </w:rPr>
      </w:pPr>
      <w:hyperlink w:anchor="_Toc528839667" w:history="1">
        <w:r w:rsidRPr="0072683E">
          <w:rPr>
            <w:rStyle w:val="Hyperlink"/>
            <w:noProof/>
            <w:lang w:val="en-US"/>
          </w:rPr>
          <w:t>Proposal 2</w:t>
        </w:r>
        <w:r>
          <w:rPr>
            <w:rFonts w:asciiTheme="minorHAnsi" w:eastAsiaTheme="minorEastAsia" w:hAnsiTheme="minorHAnsi"/>
            <w:b w:val="0"/>
            <w:noProof/>
            <w:lang w:eastAsia="sv-SE"/>
          </w:rPr>
          <w:tab/>
        </w:r>
        <w:r w:rsidRPr="0072683E">
          <w:rPr>
            <w:rStyle w:val="Hyperlink"/>
            <w:noProof/>
            <w:lang w:val="en-US"/>
          </w:rPr>
          <w:t>The detemination of access identities should be specified by the NAS layer also in case of AS-triggered access attempts.</w:t>
        </w:r>
      </w:hyperlink>
    </w:p>
    <w:p w14:paraId="35ABA42D" w14:textId="316B6B00" w:rsidR="006C7B52" w:rsidRDefault="006C7B52">
      <w:pPr>
        <w:pStyle w:val="TableofFigures"/>
        <w:tabs>
          <w:tab w:val="right" w:leader="dot" w:pos="9629"/>
        </w:tabs>
        <w:rPr>
          <w:rFonts w:asciiTheme="minorHAnsi" w:eastAsiaTheme="minorEastAsia" w:hAnsiTheme="minorHAnsi"/>
          <w:b w:val="0"/>
          <w:noProof/>
          <w:lang w:eastAsia="sv-SE"/>
        </w:rPr>
      </w:pPr>
      <w:hyperlink w:anchor="_Toc528839668" w:history="1">
        <w:r w:rsidRPr="0072683E">
          <w:rPr>
            <w:rStyle w:val="Hyperlink"/>
            <w:noProof/>
            <w:lang w:val="en-US"/>
          </w:rPr>
          <w:t>Proposal 3</w:t>
        </w:r>
        <w:r>
          <w:rPr>
            <w:rFonts w:asciiTheme="minorHAnsi" w:eastAsiaTheme="minorEastAsia" w:hAnsiTheme="minorHAnsi"/>
            <w:b w:val="0"/>
            <w:noProof/>
            <w:lang w:eastAsia="sv-SE"/>
          </w:rPr>
          <w:tab/>
        </w:r>
        <w:r w:rsidRPr="0072683E">
          <w:rPr>
            <w:rStyle w:val="Hyperlink"/>
            <w:noProof/>
            <w:lang w:val="en-US"/>
          </w:rPr>
          <w:t>How the access identities are provided from NAS to AS when to be used for the AS-triggered access attempts is left for UE implementation.</w:t>
        </w:r>
      </w:hyperlink>
    </w:p>
    <w:p w14:paraId="14C634E2" w14:textId="474A02F1" w:rsidR="006C7B52" w:rsidRDefault="006C7B52">
      <w:pPr>
        <w:pStyle w:val="TableofFigures"/>
        <w:tabs>
          <w:tab w:val="right" w:leader="dot" w:pos="9629"/>
        </w:tabs>
        <w:rPr>
          <w:rFonts w:asciiTheme="minorHAnsi" w:eastAsiaTheme="minorEastAsia" w:hAnsiTheme="minorHAnsi"/>
          <w:b w:val="0"/>
          <w:noProof/>
          <w:lang w:eastAsia="sv-SE"/>
        </w:rPr>
      </w:pPr>
      <w:hyperlink w:anchor="_Toc528839669" w:history="1">
        <w:r w:rsidRPr="0072683E">
          <w:rPr>
            <w:rStyle w:val="Hyperlink"/>
            <w:noProof/>
            <w:lang w:val="en-US"/>
          </w:rPr>
          <w:t>Proposal 4</w:t>
        </w:r>
        <w:r>
          <w:rPr>
            <w:rFonts w:asciiTheme="minorHAnsi" w:eastAsiaTheme="minorEastAsia" w:hAnsiTheme="minorHAnsi"/>
            <w:b w:val="0"/>
            <w:noProof/>
            <w:lang w:eastAsia="sv-SE"/>
          </w:rPr>
          <w:tab/>
        </w:r>
        <w:r w:rsidRPr="0072683E">
          <w:rPr>
            <w:rStyle w:val="Hyperlink"/>
            <w:noProof/>
            <w:lang w:val="en-US"/>
          </w:rPr>
          <w:t>Send an LS to CT1 to confirm our assumption and to take appropriate actions.</w:t>
        </w:r>
      </w:hyperlink>
    </w:p>
    <w:p w14:paraId="44609764" w14:textId="2C645691" w:rsidR="006E1C82" w:rsidRPr="00CE0424" w:rsidRDefault="006E1C82" w:rsidP="006E1C82">
      <w:pPr>
        <w:pStyle w:val="BodyText"/>
        <w:rPr>
          <w:b/>
          <w:bCs/>
        </w:rPr>
      </w:pPr>
      <w:r>
        <w:rPr>
          <w:b/>
          <w:bCs/>
          <w:lang w:val="en-US"/>
        </w:rPr>
        <w:fldChar w:fldCharType="end"/>
      </w:r>
      <w:r w:rsidRPr="00CE0424">
        <w:rPr>
          <w:b/>
          <w:bCs/>
        </w:rPr>
        <w:t xml:space="preserve"> </w:t>
      </w:r>
    </w:p>
    <w:p w14:paraId="4E4AC1AE" w14:textId="77777777" w:rsidR="00F507D1" w:rsidRPr="00CE0424" w:rsidRDefault="00F507D1" w:rsidP="00CE0424">
      <w:pPr>
        <w:pStyle w:val="Heading1"/>
      </w:pPr>
      <w:bookmarkStart w:id="14" w:name="_In-sequence_SDU_delivery"/>
      <w:bookmarkEnd w:id="14"/>
      <w:r w:rsidRPr="00CE0424">
        <w:t>References</w:t>
      </w:r>
    </w:p>
    <w:p w14:paraId="20259B3B" w14:textId="015458D3" w:rsidR="00434276" w:rsidRPr="006C7B52" w:rsidRDefault="00434276" w:rsidP="002101E0">
      <w:pPr>
        <w:pStyle w:val="Reference"/>
        <w:rPr>
          <w:lang w:val="en-US"/>
        </w:rPr>
      </w:pPr>
      <w:bookmarkStart w:id="15" w:name="_Ref528491559"/>
      <w:r w:rsidRPr="006C7B52">
        <w:rPr>
          <w:lang w:val="en-US"/>
        </w:rPr>
        <w:t>R2-18</w:t>
      </w:r>
      <w:r w:rsidR="00D34FDC" w:rsidRPr="006C7B52">
        <w:rPr>
          <w:lang w:val="en-US"/>
        </w:rPr>
        <w:t>17225</w:t>
      </w:r>
      <w:r w:rsidRPr="006C7B52">
        <w:rPr>
          <w:lang w:val="en-US"/>
        </w:rPr>
        <w:t xml:space="preserve">, </w:t>
      </w:r>
      <w:bookmarkStart w:id="16" w:name="_Hlk528491333"/>
      <w:r w:rsidR="002101E0" w:rsidRPr="005142EC">
        <w:rPr>
          <w:noProof/>
          <w:lang w:val="en-US"/>
        </w:rPr>
        <w:t xml:space="preserve">Determination of Access Identities for </w:t>
      </w:r>
      <w:r w:rsidR="00B53B67">
        <w:rPr>
          <w:noProof/>
          <w:lang w:val="en-US"/>
        </w:rPr>
        <w:t>AS</w:t>
      </w:r>
      <w:r w:rsidR="002101E0">
        <w:rPr>
          <w:noProof/>
          <w:lang w:val="en-US"/>
        </w:rPr>
        <w:t xml:space="preserve">-triggered </w:t>
      </w:r>
      <w:bookmarkEnd w:id="16"/>
      <w:r w:rsidR="00B53B67">
        <w:rPr>
          <w:noProof/>
          <w:lang w:val="en-US"/>
        </w:rPr>
        <w:t>Events</w:t>
      </w:r>
      <w:r w:rsidRPr="006C7B52">
        <w:rPr>
          <w:lang w:val="en-US"/>
        </w:rPr>
        <w:t xml:space="preserve">, Ericsson, </w:t>
      </w:r>
      <w:r w:rsidR="002101E0" w:rsidRPr="006C7B52">
        <w:rPr>
          <w:lang w:val="en-US"/>
        </w:rPr>
        <w:t>3GPP TSG-RAN WG2#104, Spokane, USA, Nov 12th-16th, 2018</w:t>
      </w:r>
      <w:bookmarkEnd w:id="15"/>
    </w:p>
    <w:p w14:paraId="4D9F8E2A" w14:textId="21BC9701" w:rsidR="002101E0" w:rsidRPr="006C7B52" w:rsidRDefault="00D34FDC" w:rsidP="002101E0">
      <w:pPr>
        <w:pStyle w:val="Reference"/>
        <w:rPr>
          <w:lang w:val="en-US"/>
        </w:rPr>
      </w:pPr>
      <w:bookmarkStart w:id="17" w:name="_Ref528491567"/>
      <w:r w:rsidRPr="006C7B52">
        <w:rPr>
          <w:lang w:val="en-US"/>
        </w:rPr>
        <w:t>R2-1817226</w:t>
      </w:r>
      <w:r w:rsidR="002101E0" w:rsidRPr="006C7B52">
        <w:rPr>
          <w:lang w:val="en-US"/>
        </w:rPr>
        <w:t xml:space="preserve">, Draft LS to CT1 on Determination of Access Identities for AS-triggered </w:t>
      </w:r>
      <w:r w:rsidR="00B53B67" w:rsidRPr="006C7B52">
        <w:rPr>
          <w:lang w:val="en-US"/>
        </w:rPr>
        <w:t>Events</w:t>
      </w:r>
      <w:r w:rsidR="002101E0" w:rsidRPr="006C7B52">
        <w:rPr>
          <w:lang w:val="en-US"/>
        </w:rPr>
        <w:t>, 3GPP TSG-RAN WG2#104, Spokane, USA, Nov 12th-16th, 2018</w:t>
      </w:r>
      <w:bookmarkEnd w:id="17"/>
    </w:p>
    <w:sectPr w:rsidR="002101E0" w:rsidRPr="006C7B52"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E94DB" w14:textId="77777777" w:rsidR="00AE53D1" w:rsidRDefault="00AE53D1">
      <w:r>
        <w:separator/>
      </w:r>
    </w:p>
  </w:endnote>
  <w:endnote w:type="continuationSeparator" w:id="0">
    <w:p w14:paraId="5684E6E4" w14:textId="77777777" w:rsidR="00AE53D1" w:rsidRDefault="00AE5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1B767" w14:textId="1F0E69AB" w:rsidR="00C744FE" w:rsidRPr="004953EF" w:rsidRDefault="00C744FE" w:rsidP="004953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FEB67" w14:textId="77777777" w:rsidR="00AE53D1" w:rsidRDefault="00AE53D1">
      <w:r>
        <w:separator/>
      </w:r>
    </w:p>
  </w:footnote>
  <w:footnote w:type="continuationSeparator" w:id="0">
    <w:p w14:paraId="595B9215" w14:textId="77777777" w:rsidR="00AE53D1" w:rsidRDefault="00AE5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7CC39" w14:textId="06F89273" w:rsidR="00C744FE" w:rsidRPr="004953EF" w:rsidRDefault="00C744FE" w:rsidP="004953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CC70BA"/>
    <w:multiLevelType w:val="hybridMultilevel"/>
    <w:tmpl w:val="9B4E9B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0B465F"/>
    <w:multiLevelType w:val="hybridMultilevel"/>
    <w:tmpl w:val="C8AC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D4E43B0"/>
    <w:multiLevelType w:val="hybridMultilevel"/>
    <w:tmpl w:val="F80A4F34"/>
    <w:lvl w:ilvl="0" w:tplc="3EF6B10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20"/>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21"/>
  </w:num>
  <w:num w:numId="17">
    <w:abstractNumId w:val="5"/>
  </w:num>
  <w:num w:numId="18">
    <w:abstractNumId w:val="6"/>
  </w:num>
  <w:num w:numId="19">
    <w:abstractNumId w:val="4"/>
  </w:num>
  <w:num w:numId="20">
    <w:abstractNumId w:val="24"/>
  </w:num>
  <w:num w:numId="21">
    <w:abstractNumId w:val="10"/>
  </w:num>
  <w:num w:numId="22">
    <w:abstractNumId w:val="23"/>
  </w:num>
  <w:num w:numId="23">
    <w:abstractNumId w:val="19"/>
  </w:num>
  <w:num w:numId="24">
    <w:abstractNumId w:val="22"/>
  </w:num>
  <w:num w:numId="2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1242"/>
    <w:rsid w:val="000006E1"/>
    <w:rsid w:val="00002A37"/>
    <w:rsid w:val="0000564C"/>
    <w:rsid w:val="00006446"/>
    <w:rsid w:val="00006896"/>
    <w:rsid w:val="00007CDC"/>
    <w:rsid w:val="00011B28"/>
    <w:rsid w:val="00015D15"/>
    <w:rsid w:val="00021B3D"/>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4096"/>
    <w:rsid w:val="000855EB"/>
    <w:rsid w:val="00085B52"/>
    <w:rsid w:val="000866F2"/>
    <w:rsid w:val="0009009F"/>
    <w:rsid w:val="00091557"/>
    <w:rsid w:val="000924C1"/>
    <w:rsid w:val="000924F0"/>
    <w:rsid w:val="00093474"/>
    <w:rsid w:val="0009510F"/>
    <w:rsid w:val="000A1B7B"/>
    <w:rsid w:val="000A4B91"/>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0F6EDA"/>
    <w:rsid w:val="001005FF"/>
    <w:rsid w:val="001062FB"/>
    <w:rsid w:val="001063E6"/>
    <w:rsid w:val="00113CF4"/>
    <w:rsid w:val="001153EA"/>
    <w:rsid w:val="00115643"/>
    <w:rsid w:val="00116765"/>
    <w:rsid w:val="001219F5"/>
    <w:rsid w:val="00121A20"/>
    <w:rsid w:val="0012377F"/>
    <w:rsid w:val="00124314"/>
    <w:rsid w:val="00126B4A"/>
    <w:rsid w:val="001324BB"/>
    <w:rsid w:val="00132FD0"/>
    <w:rsid w:val="001344C0"/>
    <w:rsid w:val="001346FA"/>
    <w:rsid w:val="00135252"/>
    <w:rsid w:val="001353C3"/>
    <w:rsid w:val="00137AB5"/>
    <w:rsid w:val="00137F0B"/>
    <w:rsid w:val="00151E23"/>
    <w:rsid w:val="001526E0"/>
    <w:rsid w:val="001551B5"/>
    <w:rsid w:val="001659C1"/>
    <w:rsid w:val="0017222D"/>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01E0"/>
    <w:rsid w:val="00214DA8"/>
    <w:rsid w:val="00215423"/>
    <w:rsid w:val="002158FA"/>
    <w:rsid w:val="00220600"/>
    <w:rsid w:val="00221145"/>
    <w:rsid w:val="002224DB"/>
    <w:rsid w:val="00223FCB"/>
    <w:rsid w:val="002252C3"/>
    <w:rsid w:val="00225C54"/>
    <w:rsid w:val="00230765"/>
    <w:rsid w:val="00230D18"/>
    <w:rsid w:val="002319E4"/>
    <w:rsid w:val="00235632"/>
    <w:rsid w:val="00235872"/>
    <w:rsid w:val="00241559"/>
    <w:rsid w:val="002435B3"/>
    <w:rsid w:val="00244BDF"/>
    <w:rsid w:val="002458EB"/>
    <w:rsid w:val="002500C8"/>
    <w:rsid w:val="00257543"/>
    <w:rsid w:val="002617E7"/>
    <w:rsid w:val="00264228"/>
    <w:rsid w:val="00264334"/>
    <w:rsid w:val="0026473E"/>
    <w:rsid w:val="00266214"/>
    <w:rsid w:val="00267C83"/>
    <w:rsid w:val="0027144F"/>
    <w:rsid w:val="00271654"/>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572B"/>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2C1"/>
    <w:rsid w:val="003A5B0A"/>
    <w:rsid w:val="003A6BAC"/>
    <w:rsid w:val="003A70A4"/>
    <w:rsid w:val="003A7EF3"/>
    <w:rsid w:val="003B159C"/>
    <w:rsid w:val="003B369F"/>
    <w:rsid w:val="003B36A3"/>
    <w:rsid w:val="003B64BB"/>
    <w:rsid w:val="003B7FE5"/>
    <w:rsid w:val="003C0D31"/>
    <w:rsid w:val="003C11C8"/>
    <w:rsid w:val="003C2702"/>
    <w:rsid w:val="003C7806"/>
    <w:rsid w:val="003D109F"/>
    <w:rsid w:val="003D2478"/>
    <w:rsid w:val="003D3C45"/>
    <w:rsid w:val="003D5B1F"/>
    <w:rsid w:val="003E15FA"/>
    <w:rsid w:val="003E55E4"/>
    <w:rsid w:val="003E74E3"/>
    <w:rsid w:val="003F05C7"/>
    <w:rsid w:val="003F2CD4"/>
    <w:rsid w:val="003F596A"/>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4276"/>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53EF"/>
    <w:rsid w:val="004964F1"/>
    <w:rsid w:val="004A16BC"/>
    <w:rsid w:val="004A2B94"/>
    <w:rsid w:val="004B1CCD"/>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06F73"/>
    <w:rsid w:val="005108D8"/>
    <w:rsid w:val="005116F9"/>
    <w:rsid w:val="005153A7"/>
    <w:rsid w:val="005219CF"/>
    <w:rsid w:val="00534B59"/>
    <w:rsid w:val="00535453"/>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49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C7B5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039D"/>
    <w:rsid w:val="007348B1"/>
    <w:rsid w:val="007362A6"/>
    <w:rsid w:val="00736D7D"/>
    <w:rsid w:val="00740E58"/>
    <w:rsid w:val="007445A0"/>
    <w:rsid w:val="0074524B"/>
    <w:rsid w:val="00745351"/>
    <w:rsid w:val="00747D8B"/>
    <w:rsid w:val="00751228"/>
    <w:rsid w:val="007571E1"/>
    <w:rsid w:val="007604B2"/>
    <w:rsid w:val="00765281"/>
    <w:rsid w:val="00766BAD"/>
    <w:rsid w:val="007729A2"/>
    <w:rsid w:val="007755F2"/>
    <w:rsid w:val="00776971"/>
    <w:rsid w:val="00780273"/>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0F06"/>
    <w:rsid w:val="007E4610"/>
    <w:rsid w:val="007E4715"/>
    <w:rsid w:val="007E505B"/>
    <w:rsid w:val="007E7091"/>
    <w:rsid w:val="00803FAE"/>
    <w:rsid w:val="0080605F"/>
    <w:rsid w:val="00807786"/>
    <w:rsid w:val="00811653"/>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222D"/>
    <w:rsid w:val="008E27A8"/>
    <w:rsid w:val="008F1EAB"/>
    <w:rsid w:val="008F33DC"/>
    <w:rsid w:val="008F477F"/>
    <w:rsid w:val="00902350"/>
    <w:rsid w:val="0090336B"/>
    <w:rsid w:val="009053AA"/>
    <w:rsid w:val="00906939"/>
    <w:rsid w:val="00910B7D"/>
    <w:rsid w:val="00911DFB"/>
    <w:rsid w:val="009139D9"/>
    <w:rsid w:val="00914AD8"/>
    <w:rsid w:val="00916079"/>
    <w:rsid w:val="00916CB4"/>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2DC3"/>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46667"/>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4A67"/>
    <w:rsid w:val="00AC5A10"/>
    <w:rsid w:val="00AD0AA3"/>
    <w:rsid w:val="00AD3F94"/>
    <w:rsid w:val="00AD4A5A"/>
    <w:rsid w:val="00AE27AC"/>
    <w:rsid w:val="00AE36DA"/>
    <w:rsid w:val="00AE3BC4"/>
    <w:rsid w:val="00AE40E0"/>
    <w:rsid w:val="00AE4DBA"/>
    <w:rsid w:val="00AE4F07"/>
    <w:rsid w:val="00AE53D1"/>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3B67"/>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5F61"/>
    <w:rsid w:val="00CF625B"/>
    <w:rsid w:val="00CF687E"/>
    <w:rsid w:val="00D0349B"/>
    <w:rsid w:val="00D10249"/>
    <w:rsid w:val="00D11396"/>
    <w:rsid w:val="00D115C3"/>
    <w:rsid w:val="00D11897"/>
    <w:rsid w:val="00D13135"/>
    <w:rsid w:val="00D13E4E"/>
    <w:rsid w:val="00D239A7"/>
    <w:rsid w:val="00D23F47"/>
    <w:rsid w:val="00D34FDC"/>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D1242"/>
    <w:rsid w:val="00DE5608"/>
    <w:rsid w:val="00DE58D0"/>
    <w:rsid w:val="00DE654F"/>
    <w:rsid w:val="00DF0B6E"/>
    <w:rsid w:val="00DF15E0"/>
    <w:rsid w:val="00DF37A0"/>
    <w:rsid w:val="00E000B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255"/>
    <w:rsid w:val="00E53B75"/>
    <w:rsid w:val="00E54E3B"/>
    <w:rsid w:val="00E57565"/>
    <w:rsid w:val="00E63838"/>
    <w:rsid w:val="00E64434"/>
    <w:rsid w:val="00E67C51"/>
    <w:rsid w:val="00E70BA0"/>
    <w:rsid w:val="00E72EFC"/>
    <w:rsid w:val="00E758EC"/>
    <w:rsid w:val="00E76F5F"/>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FFB9B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7B52"/>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2716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71654"/>
    <w:pPr>
      <w:pBdr>
        <w:top w:val="none" w:sz="0" w:space="0" w:color="auto"/>
      </w:pBdr>
      <w:spacing w:before="180"/>
      <w:outlineLvl w:val="1"/>
    </w:pPr>
    <w:rPr>
      <w:sz w:val="32"/>
    </w:rPr>
  </w:style>
  <w:style w:type="paragraph" w:styleId="Heading3">
    <w:name w:val="heading 3"/>
    <w:basedOn w:val="Heading2"/>
    <w:next w:val="Normal"/>
    <w:link w:val="Heading3Char"/>
    <w:qFormat/>
    <w:rsid w:val="00271654"/>
    <w:pPr>
      <w:spacing w:before="120"/>
      <w:outlineLvl w:val="2"/>
    </w:pPr>
    <w:rPr>
      <w:sz w:val="28"/>
    </w:rPr>
  </w:style>
  <w:style w:type="paragraph" w:styleId="Heading4">
    <w:name w:val="heading 4"/>
    <w:basedOn w:val="Heading3"/>
    <w:next w:val="Normal"/>
    <w:link w:val="Heading4Char"/>
    <w:qFormat/>
    <w:rsid w:val="00271654"/>
    <w:pPr>
      <w:ind w:left="1418" w:hanging="1418"/>
      <w:outlineLvl w:val="3"/>
    </w:pPr>
    <w:rPr>
      <w:sz w:val="24"/>
    </w:rPr>
  </w:style>
  <w:style w:type="paragraph" w:styleId="Heading5">
    <w:name w:val="heading 5"/>
    <w:basedOn w:val="Heading4"/>
    <w:next w:val="Normal"/>
    <w:link w:val="Heading5Char"/>
    <w:qFormat/>
    <w:rsid w:val="00271654"/>
    <w:pPr>
      <w:ind w:left="1701" w:hanging="1701"/>
      <w:outlineLvl w:val="4"/>
    </w:pPr>
    <w:rPr>
      <w:sz w:val="22"/>
    </w:rPr>
  </w:style>
  <w:style w:type="paragraph" w:styleId="Heading6">
    <w:name w:val="heading 6"/>
    <w:basedOn w:val="H6"/>
    <w:next w:val="Normal"/>
    <w:link w:val="Heading6Char"/>
    <w:qFormat/>
    <w:rsid w:val="00271654"/>
    <w:pPr>
      <w:outlineLvl w:val="5"/>
    </w:pPr>
  </w:style>
  <w:style w:type="paragraph" w:styleId="Heading7">
    <w:name w:val="heading 7"/>
    <w:basedOn w:val="H6"/>
    <w:next w:val="Normal"/>
    <w:link w:val="Heading7Char"/>
    <w:qFormat/>
    <w:rsid w:val="00271654"/>
    <w:pPr>
      <w:outlineLvl w:val="6"/>
    </w:pPr>
  </w:style>
  <w:style w:type="paragraph" w:styleId="Heading8">
    <w:name w:val="heading 8"/>
    <w:basedOn w:val="Heading1"/>
    <w:next w:val="Normal"/>
    <w:link w:val="Heading8Char"/>
    <w:qFormat/>
    <w:rsid w:val="00271654"/>
    <w:pPr>
      <w:ind w:left="0" w:firstLine="0"/>
      <w:outlineLvl w:val="7"/>
    </w:pPr>
  </w:style>
  <w:style w:type="paragraph" w:styleId="Heading9">
    <w:name w:val="heading 9"/>
    <w:basedOn w:val="Heading8"/>
    <w:next w:val="Normal"/>
    <w:link w:val="Heading9Char"/>
    <w:qFormat/>
    <w:rsid w:val="00271654"/>
    <w:pPr>
      <w:outlineLvl w:val="8"/>
    </w:pPr>
  </w:style>
  <w:style w:type="character" w:default="1" w:styleId="DefaultParagraphFont">
    <w:name w:val="Default Paragraph Font"/>
    <w:uiPriority w:val="1"/>
    <w:semiHidden/>
    <w:unhideWhenUsed/>
    <w:rsid w:val="006C7B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C7B52"/>
  </w:style>
  <w:style w:type="paragraph" w:styleId="TOC8">
    <w:name w:val="toc 8"/>
    <w:basedOn w:val="TOC1"/>
    <w:uiPriority w:val="39"/>
    <w:rsid w:val="00271654"/>
    <w:pPr>
      <w:spacing w:before="180"/>
      <w:ind w:left="2693" w:hanging="2693"/>
    </w:pPr>
    <w:rPr>
      <w:b/>
    </w:rPr>
  </w:style>
  <w:style w:type="paragraph" w:styleId="TOC1">
    <w:name w:val="toc 1"/>
    <w:uiPriority w:val="39"/>
    <w:rsid w:val="002716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71654"/>
    <w:pPr>
      <w:keepNext/>
      <w:keepLines/>
      <w:spacing w:before="180"/>
      <w:jc w:val="center"/>
    </w:pPr>
  </w:style>
  <w:style w:type="paragraph" w:styleId="Caption">
    <w:name w:val="caption"/>
    <w:basedOn w:val="Normal"/>
    <w:next w:val="Normal"/>
    <w:qFormat/>
    <w:rsid w:val="00271654"/>
    <w:pPr>
      <w:spacing w:before="120" w:after="120"/>
    </w:pPr>
    <w:rPr>
      <w:b/>
      <w:lang w:eastAsia="en-GB"/>
    </w:rPr>
  </w:style>
  <w:style w:type="paragraph" w:styleId="TOC5">
    <w:name w:val="toc 5"/>
    <w:basedOn w:val="TOC4"/>
    <w:uiPriority w:val="39"/>
    <w:rsid w:val="00271654"/>
    <w:pPr>
      <w:ind w:left="1701" w:hanging="1701"/>
    </w:pPr>
  </w:style>
  <w:style w:type="paragraph" w:styleId="TOC4">
    <w:name w:val="toc 4"/>
    <w:basedOn w:val="TOC3"/>
    <w:uiPriority w:val="39"/>
    <w:rsid w:val="00271654"/>
    <w:pPr>
      <w:ind w:left="1418" w:hanging="1418"/>
    </w:pPr>
  </w:style>
  <w:style w:type="paragraph" w:styleId="TOC3">
    <w:name w:val="toc 3"/>
    <w:basedOn w:val="TOC2"/>
    <w:uiPriority w:val="39"/>
    <w:rsid w:val="00271654"/>
    <w:pPr>
      <w:ind w:left="1134" w:hanging="1134"/>
    </w:pPr>
  </w:style>
  <w:style w:type="paragraph" w:styleId="TOC2">
    <w:name w:val="toc 2"/>
    <w:basedOn w:val="TOC1"/>
    <w:uiPriority w:val="39"/>
    <w:rsid w:val="00271654"/>
    <w:pPr>
      <w:keepNext w:val="0"/>
      <w:spacing w:before="0"/>
      <w:ind w:left="851" w:hanging="851"/>
    </w:pPr>
    <w:rPr>
      <w:sz w:val="20"/>
    </w:rPr>
  </w:style>
  <w:style w:type="paragraph" w:styleId="Index2">
    <w:name w:val="index 2"/>
    <w:basedOn w:val="Index1"/>
    <w:rsid w:val="00271654"/>
    <w:pPr>
      <w:ind w:left="284"/>
    </w:pPr>
  </w:style>
  <w:style w:type="paragraph" w:styleId="Index1">
    <w:name w:val="index 1"/>
    <w:basedOn w:val="Normal"/>
    <w:rsid w:val="00271654"/>
    <w:pPr>
      <w:keepLines/>
      <w:spacing w:after="0"/>
    </w:pPr>
  </w:style>
  <w:style w:type="paragraph" w:styleId="DocumentMap">
    <w:name w:val="Document Map"/>
    <w:basedOn w:val="Normal"/>
    <w:link w:val="DocumentMapChar"/>
    <w:rsid w:val="00271654"/>
    <w:pPr>
      <w:shd w:val="clear" w:color="auto" w:fill="000080"/>
    </w:pPr>
    <w:rPr>
      <w:rFonts w:ascii="Tahoma" w:hAnsi="Tahoma" w:cs="Tahoma"/>
    </w:rPr>
  </w:style>
  <w:style w:type="paragraph" w:styleId="ListNumber2">
    <w:name w:val="List Number 2"/>
    <w:basedOn w:val="ListNumber"/>
    <w:rsid w:val="00271654"/>
    <w:pPr>
      <w:numPr>
        <w:numId w:val="22"/>
      </w:numPr>
    </w:pPr>
  </w:style>
  <w:style w:type="paragraph" w:styleId="ListNumber">
    <w:name w:val="List Number"/>
    <w:basedOn w:val="List"/>
    <w:rsid w:val="00271654"/>
    <w:pPr>
      <w:numPr>
        <w:numId w:val="21"/>
      </w:numPr>
    </w:pPr>
    <w:rPr>
      <w:lang w:eastAsia="ja-JP"/>
    </w:rPr>
  </w:style>
  <w:style w:type="paragraph" w:styleId="List">
    <w:name w:val="List"/>
    <w:basedOn w:val="BodyText"/>
    <w:rsid w:val="00271654"/>
    <w:pPr>
      <w:ind w:left="568" w:hanging="284"/>
    </w:pPr>
  </w:style>
  <w:style w:type="paragraph" w:styleId="Header">
    <w:name w:val="header"/>
    <w:link w:val="HeaderChar"/>
    <w:rsid w:val="0027165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71654"/>
    <w:rPr>
      <w:b/>
      <w:position w:val="6"/>
      <w:sz w:val="16"/>
    </w:rPr>
  </w:style>
  <w:style w:type="paragraph" w:styleId="FootnoteText">
    <w:name w:val="footnote text"/>
    <w:basedOn w:val="Normal"/>
    <w:link w:val="FootnoteTextChar"/>
    <w:rsid w:val="00271654"/>
    <w:pPr>
      <w:keepLines/>
      <w:spacing w:after="0"/>
      <w:ind w:left="454" w:hanging="454"/>
    </w:pPr>
    <w:rPr>
      <w:sz w:val="16"/>
    </w:rPr>
  </w:style>
  <w:style w:type="paragraph" w:customStyle="1" w:styleId="3GPPHeader">
    <w:name w:val="3GPP_Header"/>
    <w:basedOn w:val="BodyText"/>
    <w:rsid w:val="00271654"/>
    <w:pPr>
      <w:tabs>
        <w:tab w:val="left" w:pos="1701"/>
        <w:tab w:val="right" w:pos="9639"/>
      </w:tabs>
      <w:spacing w:after="240"/>
    </w:pPr>
    <w:rPr>
      <w:b/>
      <w:sz w:val="24"/>
    </w:rPr>
  </w:style>
  <w:style w:type="paragraph" w:styleId="TOC9">
    <w:name w:val="toc 9"/>
    <w:basedOn w:val="TOC8"/>
    <w:uiPriority w:val="39"/>
    <w:rsid w:val="00271654"/>
    <w:pPr>
      <w:ind w:left="1418" w:hanging="1418"/>
    </w:pPr>
  </w:style>
  <w:style w:type="paragraph" w:styleId="TOC6">
    <w:name w:val="toc 6"/>
    <w:basedOn w:val="TOC5"/>
    <w:next w:val="Normal"/>
    <w:uiPriority w:val="39"/>
    <w:rsid w:val="00271654"/>
    <w:pPr>
      <w:ind w:left="1985" w:hanging="1985"/>
    </w:pPr>
  </w:style>
  <w:style w:type="paragraph" w:styleId="TOC7">
    <w:name w:val="toc 7"/>
    <w:basedOn w:val="TOC6"/>
    <w:next w:val="Normal"/>
    <w:uiPriority w:val="39"/>
    <w:rsid w:val="00271654"/>
    <w:pPr>
      <w:ind w:left="2268" w:hanging="2268"/>
    </w:pPr>
  </w:style>
  <w:style w:type="paragraph" w:styleId="ListBullet2">
    <w:name w:val="List Bullet 2"/>
    <w:basedOn w:val="ListBullet"/>
    <w:rsid w:val="00271654"/>
    <w:pPr>
      <w:numPr>
        <w:numId w:val="17"/>
      </w:numPr>
    </w:pPr>
  </w:style>
  <w:style w:type="paragraph" w:styleId="ListBullet">
    <w:name w:val="List Bullet"/>
    <w:basedOn w:val="List"/>
    <w:rsid w:val="00271654"/>
    <w:pPr>
      <w:numPr>
        <w:numId w:val="16"/>
      </w:numPr>
    </w:pPr>
    <w:rPr>
      <w:lang w:eastAsia="ja-JP"/>
    </w:rPr>
  </w:style>
  <w:style w:type="paragraph" w:styleId="ListBullet3">
    <w:name w:val="List Bullet 3"/>
    <w:basedOn w:val="ListBullet2"/>
    <w:rsid w:val="00271654"/>
    <w:pPr>
      <w:numPr>
        <w:numId w:val="18"/>
      </w:numPr>
    </w:pPr>
  </w:style>
  <w:style w:type="paragraph" w:customStyle="1" w:styleId="EQ">
    <w:name w:val="EQ"/>
    <w:basedOn w:val="Normal"/>
    <w:next w:val="Normal"/>
    <w:rsid w:val="00271654"/>
    <w:pPr>
      <w:keepLines/>
      <w:tabs>
        <w:tab w:val="center" w:pos="4536"/>
        <w:tab w:val="right" w:pos="9072"/>
      </w:tabs>
    </w:pPr>
    <w:rPr>
      <w:noProof/>
    </w:rPr>
  </w:style>
  <w:style w:type="paragraph" w:styleId="List2">
    <w:name w:val="List 2"/>
    <w:basedOn w:val="List"/>
    <w:rsid w:val="00271654"/>
    <w:pPr>
      <w:ind w:left="851"/>
    </w:pPr>
    <w:rPr>
      <w:lang w:eastAsia="ja-JP"/>
    </w:rPr>
  </w:style>
  <w:style w:type="paragraph" w:styleId="List3">
    <w:name w:val="List 3"/>
    <w:basedOn w:val="List2"/>
    <w:rsid w:val="00271654"/>
    <w:pPr>
      <w:ind w:left="1135"/>
    </w:pPr>
  </w:style>
  <w:style w:type="paragraph" w:styleId="List4">
    <w:name w:val="List 4"/>
    <w:basedOn w:val="List3"/>
    <w:rsid w:val="00271654"/>
    <w:pPr>
      <w:ind w:left="1418"/>
    </w:pPr>
  </w:style>
  <w:style w:type="paragraph" w:styleId="List5">
    <w:name w:val="List 5"/>
    <w:basedOn w:val="List4"/>
    <w:rsid w:val="00271654"/>
    <w:pPr>
      <w:ind w:left="1702"/>
    </w:pPr>
  </w:style>
  <w:style w:type="paragraph" w:customStyle="1" w:styleId="EditorsNote">
    <w:name w:val="Editor's Note"/>
    <w:aliases w:val="EN"/>
    <w:basedOn w:val="NO"/>
    <w:link w:val="EditorsNoteChar"/>
    <w:rsid w:val="00271654"/>
    <w:rPr>
      <w:color w:val="FF0000"/>
      <w:lang w:val="x-none" w:eastAsia="x-none"/>
    </w:rPr>
  </w:style>
  <w:style w:type="paragraph" w:styleId="ListBullet4">
    <w:name w:val="List Bullet 4"/>
    <w:basedOn w:val="ListBullet3"/>
    <w:rsid w:val="00271654"/>
    <w:pPr>
      <w:numPr>
        <w:numId w:val="19"/>
      </w:numPr>
    </w:pPr>
  </w:style>
  <w:style w:type="paragraph" w:styleId="ListBullet5">
    <w:name w:val="List Bullet 5"/>
    <w:basedOn w:val="ListBullet4"/>
    <w:rsid w:val="00271654"/>
    <w:pPr>
      <w:numPr>
        <w:numId w:val="20"/>
      </w:numPr>
    </w:pPr>
  </w:style>
  <w:style w:type="paragraph" w:styleId="Footer">
    <w:name w:val="footer"/>
    <w:basedOn w:val="Header"/>
    <w:link w:val="FooterChar"/>
    <w:rsid w:val="00271654"/>
    <w:pPr>
      <w:jc w:val="center"/>
    </w:pPr>
    <w:rPr>
      <w:i/>
    </w:rPr>
  </w:style>
  <w:style w:type="paragraph" w:customStyle="1" w:styleId="Reference">
    <w:name w:val="Reference"/>
    <w:basedOn w:val="BodyText"/>
    <w:rsid w:val="00271654"/>
    <w:pPr>
      <w:numPr>
        <w:numId w:val="2"/>
      </w:numPr>
    </w:pPr>
  </w:style>
  <w:style w:type="paragraph" w:styleId="BalloonText">
    <w:name w:val="Balloon Text"/>
    <w:basedOn w:val="Normal"/>
    <w:link w:val="BalloonTextChar"/>
    <w:rsid w:val="00271654"/>
    <w:pPr>
      <w:spacing w:after="0"/>
    </w:pPr>
    <w:rPr>
      <w:rFonts w:ascii="Segoe UI" w:hAnsi="Segoe UI" w:cs="Segoe UI"/>
      <w:sz w:val="18"/>
      <w:szCs w:val="18"/>
    </w:rPr>
  </w:style>
  <w:style w:type="character" w:styleId="PageNumber">
    <w:name w:val="page number"/>
    <w:basedOn w:val="DefaultParagraphFont"/>
    <w:rsid w:val="00271654"/>
  </w:style>
  <w:style w:type="paragraph" w:styleId="BodyText">
    <w:name w:val="Body Text"/>
    <w:basedOn w:val="Normal"/>
    <w:link w:val="BodyTextChar"/>
    <w:rsid w:val="00271654"/>
    <w:pPr>
      <w:spacing w:after="120"/>
      <w:jc w:val="both"/>
    </w:pPr>
    <w:rPr>
      <w:rFonts w:ascii="Arial" w:hAnsi="Arial"/>
      <w:lang w:eastAsia="zh-CN"/>
    </w:rPr>
  </w:style>
  <w:style w:type="character" w:styleId="Hyperlink">
    <w:name w:val="Hyperlink"/>
    <w:uiPriority w:val="99"/>
    <w:rsid w:val="00271654"/>
    <w:rPr>
      <w:color w:val="0000FF"/>
      <w:u w:val="single"/>
    </w:rPr>
  </w:style>
  <w:style w:type="character" w:styleId="FollowedHyperlink">
    <w:name w:val="FollowedHyperlink"/>
    <w:unhideWhenUsed/>
    <w:rsid w:val="00271654"/>
    <w:rPr>
      <w:color w:val="800080"/>
      <w:u w:val="single"/>
    </w:rPr>
  </w:style>
  <w:style w:type="character" w:styleId="CommentReference">
    <w:name w:val="annotation reference"/>
    <w:uiPriority w:val="99"/>
    <w:qFormat/>
    <w:rsid w:val="00271654"/>
    <w:rPr>
      <w:sz w:val="16"/>
      <w:szCs w:val="16"/>
    </w:rPr>
  </w:style>
  <w:style w:type="paragraph" w:styleId="CommentText">
    <w:name w:val="annotation text"/>
    <w:basedOn w:val="Normal"/>
    <w:link w:val="CommentTextChar"/>
    <w:uiPriority w:val="99"/>
    <w:qFormat/>
    <w:rsid w:val="00271654"/>
  </w:style>
  <w:style w:type="paragraph" w:styleId="CommentSubject">
    <w:name w:val="annotation subject"/>
    <w:basedOn w:val="CommentText"/>
    <w:next w:val="CommentText"/>
    <w:link w:val="CommentSubjectChar"/>
    <w:rsid w:val="00271654"/>
    <w:rPr>
      <w:b/>
      <w:bCs/>
    </w:rPr>
  </w:style>
  <w:style w:type="character" w:customStyle="1" w:styleId="Heading1Char">
    <w:name w:val="Heading 1 Char"/>
    <w:link w:val="Heading1"/>
    <w:rsid w:val="00271654"/>
    <w:rPr>
      <w:rFonts w:ascii="Arial" w:hAnsi="Arial"/>
      <w:sz w:val="36"/>
      <w:lang w:eastAsia="ja-JP"/>
    </w:rPr>
  </w:style>
  <w:style w:type="paragraph" w:customStyle="1" w:styleId="B1">
    <w:name w:val="B1"/>
    <w:basedOn w:val="List"/>
    <w:link w:val="B1Char1"/>
    <w:qFormat/>
    <w:rsid w:val="00271654"/>
    <w:rPr>
      <w:rFonts w:ascii="Times New Roman" w:hAnsi="Times New Roman"/>
    </w:rPr>
  </w:style>
  <w:style w:type="paragraph" w:customStyle="1" w:styleId="B2">
    <w:name w:val="B2"/>
    <w:basedOn w:val="List2"/>
    <w:link w:val="B2Char"/>
    <w:qFormat/>
    <w:rsid w:val="00271654"/>
    <w:rPr>
      <w:rFonts w:ascii="Times New Roman" w:hAnsi="Times New Roman"/>
    </w:rPr>
  </w:style>
  <w:style w:type="paragraph" w:customStyle="1" w:styleId="B3">
    <w:name w:val="B3"/>
    <w:basedOn w:val="List3"/>
    <w:link w:val="B3Char2"/>
    <w:rsid w:val="00271654"/>
    <w:rPr>
      <w:rFonts w:ascii="Times New Roman" w:hAnsi="Times New Roman"/>
    </w:rPr>
  </w:style>
  <w:style w:type="paragraph" w:customStyle="1" w:styleId="B4">
    <w:name w:val="B4"/>
    <w:basedOn w:val="List4"/>
    <w:link w:val="B4Char"/>
    <w:rsid w:val="00271654"/>
    <w:rPr>
      <w:rFonts w:ascii="Times New Roman" w:hAnsi="Times New Roman"/>
    </w:rPr>
  </w:style>
  <w:style w:type="paragraph" w:customStyle="1" w:styleId="Proposal">
    <w:name w:val="Proposal"/>
    <w:basedOn w:val="BodyText"/>
    <w:rsid w:val="00271654"/>
    <w:pPr>
      <w:numPr>
        <w:numId w:val="3"/>
      </w:numPr>
      <w:tabs>
        <w:tab w:val="clear" w:pos="1304"/>
        <w:tab w:val="left" w:pos="1701"/>
      </w:tabs>
      <w:ind w:left="1701" w:hanging="1701"/>
    </w:pPr>
    <w:rPr>
      <w:b/>
      <w:bCs/>
    </w:rPr>
  </w:style>
  <w:style w:type="character" w:customStyle="1" w:styleId="BodyTextChar">
    <w:name w:val="Body Text Char"/>
    <w:link w:val="BodyText"/>
    <w:rsid w:val="00271654"/>
    <w:rPr>
      <w:rFonts w:ascii="Arial" w:hAnsi="Arial"/>
      <w:lang w:eastAsia="zh-CN"/>
    </w:rPr>
  </w:style>
  <w:style w:type="paragraph" w:customStyle="1" w:styleId="B5">
    <w:name w:val="B5"/>
    <w:basedOn w:val="List5"/>
    <w:link w:val="B5Char"/>
    <w:rsid w:val="00271654"/>
    <w:rPr>
      <w:rFonts w:ascii="Times New Roman" w:hAnsi="Times New Roman"/>
    </w:rPr>
  </w:style>
  <w:style w:type="paragraph" w:customStyle="1" w:styleId="EX">
    <w:name w:val="EX"/>
    <w:basedOn w:val="Normal"/>
    <w:rsid w:val="00271654"/>
    <w:pPr>
      <w:keepLines/>
      <w:ind w:left="1702" w:hanging="1418"/>
    </w:pPr>
  </w:style>
  <w:style w:type="paragraph" w:customStyle="1" w:styleId="EW">
    <w:name w:val="EW"/>
    <w:basedOn w:val="EX"/>
    <w:rsid w:val="00271654"/>
    <w:pPr>
      <w:spacing w:after="0"/>
    </w:pPr>
  </w:style>
  <w:style w:type="paragraph" w:customStyle="1" w:styleId="TAL">
    <w:name w:val="TAL"/>
    <w:basedOn w:val="Normal"/>
    <w:link w:val="TALCar"/>
    <w:rsid w:val="00271654"/>
    <w:pPr>
      <w:keepNext/>
      <w:keepLines/>
      <w:spacing w:after="0"/>
    </w:pPr>
    <w:rPr>
      <w:rFonts w:ascii="Arial" w:hAnsi="Arial"/>
      <w:sz w:val="18"/>
      <w:lang w:val="x-none" w:eastAsia="x-none"/>
    </w:rPr>
  </w:style>
  <w:style w:type="paragraph" w:customStyle="1" w:styleId="TAC">
    <w:name w:val="TAC"/>
    <w:basedOn w:val="TAL"/>
    <w:rsid w:val="00271654"/>
    <w:pPr>
      <w:jc w:val="center"/>
    </w:pPr>
  </w:style>
  <w:style w:type="paragraph" w:customStyle="1" w:styleId="TAH">
    <w:name w:val="TAH"/>
    <w:basedOn w:val="TAC"/>
    <w:link w:val="TAHCar"/>
    <w:rsid w:val="00271654"/>
    <w:rPr>
      <w:b/>
    </w:rPr>
  </w:style>
  <w:style w:type="paragraph" w:customStyle="1" w:styleId="TAN">
    <w:name w:val="TAN"/>
    <w:basedOn w:val="TAL"/>
    <w:rsid w:val="00271654"/>
    <w:pPr>
      <w:ind w:left="851" w:hanging="851"/>
    </w:pPr>
  </w:style>
  <w:style w:type="paragraph" w:customStyle="1" w:styleId="TAR">
    <w:name w:val="TAR"/>
    <w:basedOn w:val="TAL"/>
    <w:rsid w:val="00271654"/>
    <w:pPr>
      <w:jc w:val="right"/>
    </w:pPr>
  </w:style>
  <w:style w:type="paragraph" w:customStyle="1" w:styleId="TH">
    <w:name w:val="TH"/>
    <w:basedOn w:val="Normal"/>
    <w:link w:val="THChar"/>
    <w:rsid w:val="00271654"/>
    <w:pPr>
      <w:keepNext/>
      <w:keepLines/>
      <w:spacing w:before="60"/>
      <w:jc w:val="center"/>
    </w:pPr>
    <w:rPr>
      <w:rFonts w:ascii="Arial" w:hAnsi="Arial"/>
      <w:b/>
      <w:lang w:val="x-none" w:eastAsia="x-none"/>
    </w:rPr>
  </w:style>
  <w:style w:type="paragraph" w:customStyle="1" w:styleId="TF">
    <w:name w:val="TF"/>
    <w:basedOn w:val="TH"/>
    <w:link w:val="TFChar"/>
    <w:rsid w:val="00271654"/>
    <w:pPr>
      <w:keepNext w:val="0"/>
      <w:spacing w:before="0" w:after="240"/>
    </w:pPr>
  </w:style>
  <w:style w:type="paragraph" w:customStyle="1" w:styleId="TT">
    <w:name w:val="TT"/>
    <w:basedOn w:val="Heading1"/>
    <w:next w:val="Normal"/>
    <w:rsid w:val="00271654"/>
    <w:pPr>
      <w:outlineLvl w:val="9"/>
    </w:pPr>
  </w:style>
  <w:style w:type="paragraph" w:customStyle="1" w:styleId="ZA">
    <w:name w:val="ZA"/>
    <w:rsid w:val="002716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716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7165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7165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71654"/>
  </w:style>
  <w:style w:type="paragraph" w:customStyle="1" w:styleId="ZH">
    <w:name w:val="ZH"/>
    <w:rsid w:val="0027165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716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71654"/>
    <w:pPr>
      <w:framePr w:hRule="auto" w:wrap="notBeside" w:y="852"/>
    </w:pPr>
    <w:rPr>
      <w:i w:val="0"/>
      <w:sz w:val="40"/>
    </w:rPr>
  </w:style>
  <w:style w:type="paragraph" w:customStyle="1" w:styleId="ZU">
    <w:name w:val="ZU"/>
    <w:rsid w:val="002716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71654"/>
    <w:pPr>
      <w:framePr w:wrap="notBeside" w:y="16161"/>
    </w:pPr>
  </w:style>
  <w:style w:type="paragraph" w:customStyle="1" w:styleId="FP">
    <w:name w:val="FP"/>
    <w:basedOn w:val="Normal"/>
    <w:rsid w:val="00271654"/>
    <w:pPr>
      <w:spacing w:after="0"/>
    </w:pPr>
  </w:style>
  <w:style w:type="paragraph" w:customStyle="1" w:styleId="Observation">
    <w:name w:val="Observation"/>
    <w:basedOn w:val="Proposal"/>
    <w:qFormat/>
    <w:rsid w:val="00271654"/>
    <w:pPr>
      <w:numPr>
        <w:numId w:val="13"/>
      </w:numPr>
      <w:ind w:left="1701" w:hanging="1701"/>
    </w:pPr>
    <w:rPr>
      <w:lang w:eastAsia="ja-JP"/>
    </w:rPr>
  </w:style>
  <w:style w:type="paragraph" w:styleId="TableofFigures">
    <w:name w:val="table of figures"/>
    <w:basedOn w:val="BodyText"/>
    <w:next w:val="Normal"/>
    <w:uiPriority w:val="99"/>
    <w:rsid w:val="00271654"/>
    <w:pPr>
      <w:ind w:left="1701" w:hanging="1701"/>
      <w:jc w:val="left"/>
    </w:pPr>
    <w:rPr>
      <w:b/>
    </w:rPr>
  </w:style>
  <w:style w:type="character" w:customStyle="1" w:styleId="B1Char1">
    <w:name w:val="B1 Char1"/>
    <w:link w:val="B1"/>
    <w:qFormat/>
    <w:rsid w:val="00271654"/>
    <w:rPr>
      <w:rFonts w:ascii="Times New Roman" w:hAnsi="Times New Roman"/>
      <w:lang w:eastAsia="zh-CN"/>
    </w:rPr>
  </w:style>
  <w:style w:type="character" w:customStyle="1" w:styleId="B2Char">
    <w:name w:val="B2 Char"/>
    <w:link w:val="B2"/>
    <w:qFormat/>
    <w:rsid w:val="00271654"/>
    <w:rPr>
      <w:rFonts w:ascii="Times New Roman" w:hAnsi="Times New Roman"/>
      <w:lang w:eastAsia="ja-JP"/>
    </w:rPr>
  </w:style>
  <w:style w:type="character" w:customStyle="1" w:styleId="B3Char2">
    <w:name w:val="B3 Char2"/>
    <w:link w:val="B3"/>
    <w:qFormat/>
    <w:rsid w:val="00271654"/>
    <w:rPr>
      <w:rFonts w:ascii="Times New Roman" w:hAnsi="Times New Roman"/>
      <w:lang w:eastAsia="ja-JP"/>
    </w:rPr>
  </w:style>
  <w:style w:type="character" w:customStyle="1" w:styleId="B4Char">
    <w:name w:val="B4 Char"/>
    <w:link w:val="B4"/>
    <w:rsid w:val="00271654"/>
    <w:rPr>
      <w:rFonts w:ascii="Times New Roman" w:hAnsi="Times New Roman"/>
      <w:lang w:eastAsia="ja-JP"/>
    </w:rPr>
  </w:style>
  <w:style w:type="character" w:customStyle="1" w:styleId="B5Char">
    <w:name w:val="B5 Char"/>
    <w:link w:val="B5"/>
    <w:rsid w:val="00271654"/>
    <w:rPr>
      <w:rFonts w:ascii="Times New Roman" w:hAnsi="Times New Roman"/>
      <w:lang w:eastAsia="ja-JP"/>
    </w:rPr>
  </w:style>
  <w:style w:type="paragraph" w:customStyle="1" w:styleId="B6">
    <w:name w:val="B6"/>
    <w:basedOn w:val="B5"/>
    <w:link w:val="B6Char"/>
    <w:rsid w:val="00271654"/>
    <w:pPr>
      <w:ind w:left="1985"/>
    </w:pPr>
  </w:style>
  <w:style w:type="character" w:customStyle="1" w:styleId="B6Char">
    <w:name w:val="B6 Char"/>
    <w:link w:val="B6"/>
    <w:rsid w:val="00271654"/>
    <w:rPr>
      <w:rFonts w:ascii="Times New Roman" w:hAnsi="Times New Roman"/>
      <w:lang w:eastAsia="ja-JP"/>
    </w:rPr>
  </w:style>
  <w:style w:type="paragraph" w:customStyle="1" w:styleId="B7">
    <w:name w:val="B7"/>
    <w:basedOn w:val="B6"/>
    <w:link w:val="B7Char"/>
    <w:rsid w:val="00271654"/>
    <w:pPr>
      <w:ind w:left="2269"/>
    </w:pPr>
  </w:style>
  <w:style w:type="character" w:customStyle="1" w:styleId="B7Char">
    <w:name w:val="B7 Char"/>
    <w:basedOn w:val="B6Char"/>
    <w:link w:val="B7"/>
    <w:rsid w:val="00271654"/>
    <w:rPr>
      <w:rFonts w:ascii="Times New Roman" w:hAnsi="Times New Roman"/>
      <w:lang w:eastAsia="ja-JP"/>
    </w:rPr>
  </w:style>
  <w:style w:type="paragraph" w:customStyle="1" w:styleId="B8">
    <w:name w:val="B8"/>
    <w:basedOn w:val="B7"/>
    <w:qFormat/>
    <w:rsid w:val="00271654"/>
    <w:pPr>
      <w:ind w:left="2552"/>
    </w:pPr>
  </w:style>
  <w:style w:type="character" w:customStyle="1" w:styleId="BalloonTextChar">
    <w:name w:val="Balloon Text Char"/>
    <w:link w:val="BalloonText"/>
    <w:rsid w:val="00271654"/>
    <w:rPr>
      <w:rFonts w:ascii="Segoe UI" w:hAnsi="Segoe UI" w:cs="Segoe UI"/>
      <w:sz w:val="18"/>
      <w:szCs w:val="18"/>
      <w:lang w:eastAsia="ja-JP"/>
    </w:rPr>
  </w:style>
  <w:style w:type="character" w:customStyle="1" w:styleId="CommentTextChar">
    <w:name w:val="Comment Text Char"/>
    <w:link w:val="CommentText"/>
    <w:uiPriority w:val="99"/>
    <w:qFormat/>
    <w:rsid w:val="00271654"/>
    <w:rPr>
      <w:rFonts w:ascii="Times New Roman" w:hAnsi="Times New Roman"/>
      <w:lang w:eastAsia="ja-JP"/>
    </w:rPr>
  </w:style>
  <w:style w:type="character" w:customStyle="1" w:styleId="CommentSubjectChar">
    <w:name w:val="Comment Subject Char"/>
    <w:link w:val="CommentSubject"/>
    <w:rsid w:val="00271654"/>
    <w:rPr>
      <w:rFonts w:ascii="Times New Roman" w:hAnsi="Times New Roman"/>
      <w:b/>
      <w:bCs/>
      <w:lang w:eastAsia="ja-JP"/>
    </w:rPr>
  </w:style>
  <w:style w:type="paragraph" w:customStyle="1" w:styleId="CRCoverPage">
    <w:name w:val="CR Cover Page"/>
    <w:link w:val="CRCoverPageZchn"/>
    <w:qFormat/>
    <w:rsid w:val="00271654"/>
    <w:pPr>
      <w:spacing w:after="120"/>
    </w:pPr>
    <w:rPr>
      <w:rFonts w:ascii="Arial" w:hAnsi="Arial"/>
      <w:lang w:eastAsia="ko-KR"/>
    </w:rPr>
  </w:style>
  <w:style w:type="character" w:customStyle="1" w:styleId="CRCoverPageZchn">
    <w:name w:val="CR Cover Page Zchn"/>
    <w:link w:val="CRCoverPage"/>
    <w:rsid w:val="00271654"/>
    <w:rPr>
      <w:rFonts w:ascii="Arial" w:hAnsi="Arial"/>
      <w:lang w:eastAsia="ko-KR"/>
    </w:rPr>
  </w:style>
  <w:style w:type="paragraph" w:customStyle="1" w:styleId="Doc-text2">
    <w:name w:val="Doc-text2"/>
    <w:basedOn w:val="Normal"/>
    <w:link w:val="Doc-text2Char"/>
    <w:qFormat/>
    <w:rsid w:val="0027165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71654"/>
    <w:rPr>
      <w:rFonts w:ascii="Arial" w:eastAsia="MS Mincho" w:hAnsi="Arial"/>
      <w:szCs w:val="24"/>
      <w:lang w:val="x-none" w:eastAsia="x-none"/>
    </w:rPr>
  </w:style>
  <w:style w:type="character" w:customStyle="1" w:styleId="DocumentMapChar">
    <w:name w:val="Document Map Char"/>
    <w:link w:val="DocumentMap"/>
    <w:rsid w:val="00271654"/>
    <w:rPr>
      <w:rFonts w:ascii="Tahoma" w:hAnsi="Tahoma" w:cs="Tahoma"/>
      <w:shd w:val="clear" w:color="auto" w:fill="000080"/>
      <w:lang w:eastAsia="ja-JP"/>
    </w:rPr>
  </w:style>
  <w:style w:type="paragraph" w:customStyle="1" w:styleId="NO">
    <w:name w:val="NO"/>
    <w:basedOn w:val="Normal"/>
    <w:link w:val="NOChar"/>
    <w:rsid w:val="00271654"/>
    <w:pPr>
      <w:keepLines/>
      <w:ind w:left="1135" w:hanging="851"/>
    </w:pPr>
  </w:style>
  <w:style w:type="character" w:customStyle="1" w:styleId="NOChar">
    <w:name w:val="NO Char"/>
    <w:link w:val="NO"/>
    <w:qFormat/>
    <w:rsid w:val="00271654"/>
    <w:rPr>
      <w:rFonts w:ascii="Times New Roman" w:hAnsi="Times New Roman"/>
      <w:lang w:eastAsia="ja-JP"/>
    </w:rPr>
  </w:style>
  <w:style w:type="character" w:customStyle="1" w:styleId="EditorsNoteChar">
    <w:name w:val="Editor's Note Char"/>
    <w:aliases w:val="EN Char"/>
    <w:link w:val="EditorsNote"/>
    <w:rsid w:val="00271654"/>
    <w:rPr>
      <w:rFonts w:ascii="Times New Roman" w:hAnsi="Times New Roman"/>
      <w:color w:val="FF0000"/>
      <w:lang w:val="x-none" w:eastAsia="x-none"/>
    </w:rPr>
  </w:style>
  <w:style w:type="paragraph" w:customStyle="1" w:styleId="EmailDiscussion">
    <w:name w:val="EmailDiscussion"/>
    <w:basedOn w:val="Normal"/>
    <w:next w:val="Normal"/>
    <w:rsid w:val="00271654"/>
    <w:pPr>
      <w:numPr>
        <w:numId w:val="14"/>
      </w:numPr>
      <w:spacing w:before="40" w:after="0"/>
    </w:pPr>
    <w:rPr>
      <w:rFonts w:ascii="Arial" w:eastAsia="MS Mincho" w:hAnsi="Arial"/>
      <w:b/>
      <w:szCs w:val="24"/>
      <w:lang w:eastAsia="en-GB"/>
    </w:rPr>
  </w:style>
  <w:style w:type="character" w:styleId="Emphasis">
    <w:name w:val="Emphasis"/>
    <w:qFormat/>
    <w:rsid w:val="00271654"/>
    <w:rPr>
      <w:i/>
      <w:iCs/>
    </w:rPr>
  </w:style>
  <w:style w:type="paragraph" w:customStyle="1" w:styleId="FigureTitle">
    <w:name w:val="Figure_Title"/>
    <w:basedOn w:val="Normal"/>
    <w:next w:val="Normal"/>
    <w:rsid w:val="0027165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271654"/>
    <w:rPr>
      <w:rFonts w:ascii="Arial" w:hAnsi="Arial"/>
      <w:b/>
      <w:noProof/>
      <w:sz w:val="18"/>
      <w:lang w:eastAsia="ja-JP"/>
    </w:rPr>
  </w:style>
  <w:style w:type="character" w:customStyle="1" w:styleId="FooterChar">
    <w:name w:val="Footer Char"/>
    <w:link w:val="Footer"/>
    <w:rsid w:val="00271654"/>
    <w:rPr>
      <w:rFonts w:ascii="Arial" w:hAnsi="Arial"/>
      <w:b/>
      <w:i/>
      <w:noProof/>
      <w:sz w:val="18"/>
      <w:lang w:eastAsia="ja-JP"/>
    </w:rPr>
  </w:style>
  <w:style w:type="character" w:customStyle="1" w:styleId="FootnoteTextChar">
    <w:name w:val="Footnote Text Char"/>
    <w:link w:val="FootnoteText"/>
    <w:rsid w:val="00271654"/>
    <w:rPr>
      <w:rFonts w:ascii="Times New Roman" w:hAnsi="Times New Roman"/>
      <w:sz w:val="16"/>
      <w:lang w:eastAsia="ja-JP"/>
    </w:rPr>
  </w:style>
  <w:style w:type="paragraph" w:customStyle="1" w:styleId="Guidance">
    <w:name w:val="Guidance"/>
    <w:basedOn w:val="Normal"/>
    <w:rsid w:val="00271654"/>
    <w:rPr>
      <w:i/>
      <w:color w:val="0000FF"/>
    </w:rPr>
  </w:style>
  <w:style w:type="character" w:customStyle="1" w:styleId="Heading2Char">
    <w:name w:val="Heading 2 Char"/>
    <w:link w:val="Heading2"/>
    <w:rsid w:val="00271654"/>
    <w:rPr>
      <w:rFonts w:ascii="Arial" w:hAnsi="Arial"/>
      <w:sz w:val="32"/>
      <w:lang w:eastAsia="ja-JP"/>
    </w:rPr>
  </w:style>
  <w:style w:type="character" w:customStyle="1" w:styleId="Heading3Char">
    <w:name w:val="Heading 3 Char"/>
    <w:link w:val="Heading3"/>
    <w:rsid w:val="00271654"/>
    <w:rPr>
      <w:rFonts w:ascii="Arial" w:hAnsi="Arial"/>
      <w:sz w:val="28"/>
      <w:lang w:eastAsia="ja-JP"/>
    </w:rPr>
  </w:style>
  <w:style w:type="character" w:customStyle="1" w:styleId="Heading4Char">
    <w:name w:val="Heading 4 Char"/>
    <w:link w:val="Heading4"/>
    <w:rsid w:val="00271654"/>
    <w:rPr>
      <w:rFonts w:ascii="Arial" w:hAnsi="Arial"/>
      <w:sz w:val="24"/>
      <w:lang w:eastAsia="ja-JP"/>
    </w:rPr>
  </w:style>
  <w:style w:type="character" w:customStyle="1" w:styleId="Heading5Char">
    <w:name w:val="Heading 5 Char"/>
    <w:link w:val="Heading5"/>
    <w:rsid w:val="00271654"/>
    <w:rPr>
      <w:rFonts w:ascii="Arial" w:hAnsi="Arial"/>
      <w:sz w:val="22"/>
      <w:lang w:eastAsia="ja-JP"/>
    </w:rPr>
  </w:style>
  <w:style w:type="paragraph" w:customStyle="1" w:styleId="H6">
    <w:name w:val="H6"/>
    <w:basedOn w:val="Heading5"/>
    <w:next w:val="Normal"/>
    <w:rsid w:val="00271654"/>
    <w:pPr>
      <w:ind w:left="1985" w:hanging="1985"/>
      <w:outlineLvl w:val="9"/>
    </w:pPr>
    <w:rPr>
      <w:sz w:val="20"/>
    </w:rPr>
  </w:style>
  <w:style w:type="character" w:customStyle="1" w:styleId="Heading6Char">
    <w:name w:val="Heading 6 Char"/>
    <w:link w:val="Heading6"/>
    <w:rsid w:val="00271654"/>
    <w:rPr>
      <w:rFonts w:ascii="Arial" w:hAnsi="Arial"/>
      <w:lang w:eastAsia="ja-JP"/>
    </w:rPr>
  </w:style>
  <w:style w:type="character" w:customStyle="1" w:styleId="Heading7Char">
    <w:name w:val="Heading 7 Char"/>
    <w:link w:val="Heading7"/>
    <w:rsid w:val="00271654"/>
    <w:rPr>
      <w:rFonts w:ascii="Arial" w:hAnsi="Arial"/>
      <w:lang w:eastAsia="ja-JP"/>
    </w:rPr>
  </w:style>
  <w:style w:type="character" w:customStyle="1" w:styleId="Heading8Char">
    <w:name w:val="Heading 8 Char"/>
    <w:link w:val="Heading8"/>
    <w:rsid w:val="00271654"/>
    <w:rPr>
      <w:rFonts w:ascii="Arial" w:hAnsi="Arial"/>
      <w:sz w:val="36"/>
      <w:lang w:eastAsia="ja-JP"/>
    </w:rPr>
  </w:style>
  <w:style w:type="character" w:customStyle="1" w:styleId="Heading9Char">
    <w:name w:val="Heading 9 Char"/>
    <w:link w:val="Heading9"/>
    <w:rsid w:val="00271654"/>
    <w:rPr>
      <w:rFonts w:ascii="Arial" w:hAnsi="Arial"/>
      <w:sz w:val="36"/>
      <w:lang w:eastAsia="ja-JP"/>
    </w:rPr>
  </w:style>
  <w:style w:type="character" w:styleId="HTMLCode">
    <w:name w:val="HTML Code"/>
    <w:uiPriority w:val="99"/>
    <w:unhideWhenUsed/>
    <w:rsid w:val="00271654"/>
    <w:rPr>
      <w:rFonts w:ascii="Courier New" w:eastAsia="Times New Roman" w:hAnsi="Courier New" w:cs="Courier New"/>
      <w:sz w:val="20"/>
      <w:szCs w:val="20"/>
    </w:rPr>
  </w:style>
  <w:style w:type="paragraph" w:styleId="IndexHeading">
    <w:name w:val="index heading"/>
    <w:basedOn w:val="Normal"/>
    <w:next w:val="Normal"/>
    <w:rsid w:val="00271654"/>
    <w:pPr>
      <w:pBdr>
        <w:top w:val="single" w:sz="12" w:space="0" w:color="auto"/>
      </w:pBdr>
      <w:spacing w:before="360" w:after="240"/>
    </w:pPr>
    <w:rPr>
      <w:b/>
      <w:i/>
      <w:sz w:val="26"/>
      <w:lang w:eastAsia="en-GB"/>
    </w:rPr>
  </w:style>
  <w:style w:type="paragraph" w:customStyle="1" w:styleId="LD">
    <w:name w:val="LD"/>
    <w:rsid w:val="0027165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71654"/>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271654"/>
    <w:rPr>
      <w:rFonts w:ascii="Calibri" w:eastAsia="Calibri" w:hAnsi="Calibri"/>
      <w:sz w:val="22"/>
      <w:szCs w:val="22"/>
      <w:lang w:val="x-none" w:eastAsia="en-US"/>
    </w:rPr>
  </w:style>
  <w:style w:type="paragraph" w:customStyle="1" w:styleId="NF">
    <w:name w:val="NF"/>
    <w:basedOn w:val="NO"/>
    <w:rsid w:val="00271654"/>
    <w:pPr>
      <w:keepNext/>
      <w:spacing w:after="0"/>
    </w:pPr>
    <w:rPr>
      <w:rFonts w:ascii="Arial" w:hAnsi="Arial"/>
      <w:sz w:val="18"/>
    </w:rPr>
  </w:style>
  <w:style w:type="paragraph" w:customStyle="1" w:styleId="NW">
    <w:name w:val="NW"/>
    <w:basedOn w:val="NO"/>
    <w:rsid w:val="00271654"/>
    <w:pPr>
      <w:spacing w:after="0"/>
    </w:pPr>
  </w:style>
  <w:style w:type="paragraph" w:customStyle="1" w:styleId="PL">
    <w:name w:val="PL"/>
    <w:link w:val="PLChar"/>
    <w:qFormat/>
    <w:rsid w:val="00271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71654"/>
    <w:rPr>
      <w:rFonts w:ascii="Courier New" w:eastAsia="Batang" w:hAnsi="Courier New"/>
      <w:noProof/>
      <w:sz w:val="16"/>
      <w:shd w:val="clear" w:color="auto" w:fill="E6E6E6"/>
      <w:lang w:eastAsia="sv-SE"/>
    </w:rPr>
  </w:style>
  <w:style w:type="paragraph" w:styleId="PlainText">
    <w:name w:val="Plain Text"/>
    <w:basedOn w:val="Normal"/>
    <w:link w:val="PlainTextChar"/>
    <w:rsid w:val="00271654"/>
    <w:rPr>
      <w:rFonts w:ascii="Courier New" w:hAnsi="Courier New"/>
      <w:lang w:val="nb-NO"/>
    </w:rPr>
  </w:style>
  <w:style w:type="character" w:customStyle="1" w:styleId="PlainTextChar">
    <w:name w:val="Plain Text Char"/>
    <w:link w:val="PlainText"/>
    <w:rsid w:val="00271654"/>
    <w:rPr>
      <w:rFonts w:ascii="Courier New" w:hAnsi="Courier New"/>
      <w:lang w:val="nb-NO" w:eastAsia="ja-JP"/>
    </w:rPr>
  </w:style>
  <w:style w:type="character" w:styleId="Strong">
    <w:name w:val="Strong"/>
    <w:uiPriority w:val="22"/>
    <w:qFormat/>
    <w:rsid w:val="00271654"/>
    <w:rPr>
      <w:b/>
      <w:bCs/>
    </w:rPr>
  </w:style>
  <w:style w:type="table" w:styleId="TableGrid">
    <w:name w:val="Table Grid"/>
    <w:basedOn w:val="TableNormal"/>
    <w:uiPriority w:val="39"/>
    <w:rsid w:val="0027165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71654"/>
    <w:rPr>
      <w:rFonts w:ascii="Arial" w:hAnsi="Arial"/>
      <w:sz w:val="18"/>
      <w:lang w:val="x-none" w:eastAsia="x-none"/>
    </w:rPr>
  </w:style>
  <w:style w:type="character" w:customStyle="1" w:styleId="TAHCar">
    <w:name w:val="TAH Car"/>
    <w:link w:val="TAH"/>
    <w:locked/>
    <w:rsid w:val="00271654"/>
    <w:rPr>
      <w:rFonts w:ascii="Arial" w:hAnsi="Arial"/>
      <w:b/>
      <w:sz w:val="18"/>
      <w:lang w:val="x-none" w:eastAsia="x-none"/>
    </w:rPr>
  </w:style>
  <w:style w:type="character" w:customStyle="1" w:styleId="THChar">
    <w:name w:val="TH Char"/>
    <w:link w:val="TH"/>
    <w:rsid w:val="00271654"/>
    <w:rPr>
      <w:rFonts w:ascii="Arial" w:hAnsi="Arial"/>
      <w:b/>
      <w:lang w:val="x-none" w:eastAsia="x-none"/>
    </w:rPr>
  </w:style>
  <w:style w:type="paragraph" w:customStyle="1" w:styleId="TAJ">
    <w:name w:val="TAJ"/>
    <w:basedOn w:val="TH"/>
    <w:rsid w:val="00271654"/>
  </w:style>
  <w:style w:type="paragraph" w:customStyle="1" w:styleId="TALCharChar">
    <w:name w:val="TAL Char Char"/>
    <w:basedOn w:val="Normal"/>
    <w:link w:val="TALCharCharChar"/>
    <w:rsid w:val="0027165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71654"/>
    <w:rPr>
      <w:rFonts w:ascii="Arial" w:eastAsia="Malgun Gothic" w:hAnsi="Arial"/>
      <w:sz w:val="18"/>
      <w:lang w:val="x-none" w:eastAsia="x-none"/>
    </w:rPr>
  </w:style>
  <w:style w:type="character" w:customStyle="1" w:styleId="TFChar">
    <w:name w:val="TF Char"/>
    <w:link w:val="TF"/>
    <w:rsid w:val="00271654"/>
    <w:rPr>
      <w:rFonts w:ascii="Arial" w:hAnsi="Arial"/>
      <w:b/>
      <w:lang w:val="x-none" w:eastAsia="x-none"/>
    </w:rPr>
  </w:style>
  <w:style w:type="paragraph" w:styleId="ListContinue">
    <w:name w:val="List Continue"/>
    <w:basedOn w:val="Normal"/>
    <w:rsid w:val="00271654"/>
    <w:pPr>
      <w:spacing w:after="120"/>
      <w:ind w:left="283"/>
      <w:contextualSpacing/>
    </w:pPr>
    <w:rPr>
      <w:rFonts w:ascii="Arial" w:hAnsi="Arial"/>
    </w:rPr>
  </w:style>
  <w:style w:type="paragraph" w:styleId="ListContinue2">
    <w:name w:val="List Continue 2"/>
    <w:basedOn w:val="Normal"/>
    <w:rsid w:val="00271654"/>
    <w:pPr>
      <w:spacing w:after="120"/>
      <w:ind w:left="566"/>
      <w:contextualSpacing/>
    </w:pPr>
    <w:rPr>
      <w:rFonts w:ascii="Arial" w:hAnsi="Arial"/>
    </w:rPr>
  </w:style>
  <w:style w:type="paragraph" w:styleId="ListNumber3">
    <w:name w:val="List Number 3"/>
    <w:basedOn w:val="ListNumber2"/>
    <w:rsid w:val="0027165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5NUHHDQN7SK2-1476151046-35087</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https://ericsson.sharepoint.com/sites/star/_layouts/15/DocIdRedir.aspx?ID=5NUHHDQN7SK2-1476151046-35087</Url>
      <Description>5NUHHDQN7SK2-1476151046-35087</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Props1.xml><?xml version="1.0" encoding="utf-8"?>
<ds:datastoreItem xmlns:ds="http://schemas.openxmlformats.org/officeDocument/2006/customXml" ds:itemID="{425BF688-D3B7-4619-8FC1-186061127782}">
  <ds:schemaRefs>
    <ds:schemaRef ds:uri="http://schemas.openxmlformats.org/officeDocument/2006/bibliography"/>
  </ds:schemaRefs>
</ds:datastoreItem>
</file>

<file path=customXml/itemProps2.xml><?xml version="1.0" encoding="utf-8"?>
<ds:datastoreItem xmlns:ds="http://schemas.openxmlformats.org/officeDocument/2006/customXml" ds:itemID="{A6F80589-EF62-4FF2-85D6-787484F41D03}"/>
</file>

<file path=customXml/itemProps3.xml><?xml version="1.0" encoding="utf-8"?>
<ds:datastoreItem xmlns:ds="http://schemas.openxmlformats.org/officeDocument/2006/customXml" ds:itemID="{D374D029-C4E4-454E-BC90-37B4051AEBAD}"/>
</file>

<file path=customXml/itemProps4.xml><?xml version="1.0" encoding="utf-8"?>
<ds:datastoreItem xmlns:ds="http://schemas.openxmlformats.org/officeDocument/2006/customXml" ds:itemID="{2D1F9956-A867-4357-8582-BE22D5AF5D65}"/>
</file>

<file path=customXml/itemProps5.xml><?xml version="1.0" encoding="utf-8"?>
<ds:datastoreItem xmlns:ds="http://schemas.openxmlformats.org/officeDocument/2006/customXml" ds:itemID="{04A10F68-EFD8-480E-AE53-40F08ADFC501}"/>
</file>

<file path=customXml/itemProps6.xml><?xml version="1.0" encoding="utf-8"?>
<ds:datastoreItem xmlns:ds="http://schemas.openxmlformats.org/officeDocument/2006/customXml" ds:itemID="{C52771E6-A539-4B5A-A99D-ADA64ADAD1A7}"/>
</file>

<file path=docProps/app.xml><?xml version="1.0" encoding="utf-8"?>
<Properties xmlns="http://schemas.openxmlformats.org/officeDocument/2006/extended-properties" xmlns:vt="http://schemas.openxmlformats.org/officeDocument/2006/docPropsVTypes">
  <Template>Normal.dotm</Template>
  <TotalTime>0</TotalTime>
  <Pages>3</Pages>
  <Words>1036</Words>
  <Characters>5766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2018-11-01T11:47:00Z</dcterms:created>
  <dcterms:modified xsi:type="dcterms:W3CDTF">2018-11-01T11:47:00Z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2087380d-edb6-449b-8774-0f13a71f65f8</vt:lpwstr>
  </property>
  <property fmtid="{D5CDD505-2E9C-101B-9397-08002B2CF9AE}" pid="13" name="EriCOLLProjects">
    <vt:lpwstr/>
  </property>
</Properties>
</file>